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D554C" w14:textId="77777777" w:rsidR="00E570F8" w:rsidRDefault="00BC41FD" w:rsidP="00BC41FD">
      <w:pPr>
        <w:rPr>
          <w:rFonts w:ascii="Calibri" w:hAnsi="Calibri" w:cs="Calibri"/>
          <w:b/>
          <w:bCs/>
          <w:sz w:val="24"/>
          <w:szCs w:val="24"/>
        </w:rPr>
      </w:pPr>
      <w:r w:rsidRPr="00BC41FD">
        <w:rPr>
          <w:rFonts w:ascii="Calibri" w:hAnsi="Calibri" w:cs="Calibri"/>
          <w:b/>
          <w:bCs/>
          <w:noProof/>
          <w:sz w:val="24"/>
          <w:szCs w:val="24"/>
        </w:rPr>
        <w:drawing>
          <wp:anchor distT="0" distB="0" distL="114300" distR="114300" simplePos="0" relativeHeight="251659264" behindDoc="0" locked="0" layoutInCell="1" allowOverlap="1" wp14:anchorId="256360A7" wp14:editId="20FE5EDD">
            <wp:simplePos x="0" y="0"/>
            <wp:positionH relativeFrom="margin">
              <wp:posOffset>5918835</wp:posOffset>
            </wp:positionH>
            <wp:positionV relativeFrom="margin">
              <wp:posOffset>-627380</wp:posOffset>
            </wp:positionV>
            <wp:extent cx="482400" cy="540000"/>
            <wp:effectExtent l="0" t="0" r="0" b="0"/>
            <wp:wrapSquare wrapText="bothSides"/>
            <wp:docPr id="71380649" name="Picture 1" descr="A blue circle with a white hand drawn hands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80649" name="Picture 1" descr="A blue circle with a white hand drawn hands in i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2400" cy="540000"/>
                    </a:xfrm>
                    <a:prstGeom prst="rect">
                      <a:avLst/>
                    </a:prstGeom>
                  </pic:spPr>
                </pic:pic>
              </a:graphicData>
            </a:graphic>
            <wp14:sizeRelH relativeFrom="margin">
              <wp14:pctWidth>0</wp14:pctWidth>
            </wp14:sizeRelH>
            <wp14:sizeRelV relativeFrom="margin">
              <wp14:pctHeight>0</wp14:pctHeight>
            </wp14:sizeRelV>
          </wp:anchor>
        </w:drawing>
      </w:r>
      <w:r w:rsidRPr="00BC41FD">
        <w:rPr>
          <w:rFonts w:ascii="Calibri" w:hAnsi="Calibri" w:cs="Calibri"/>
          <w:b/>
          <w:bCs/>
          <w:sz w:val="24"/>
          <w:szCs w:val="24"/>
        </w:rPr>
        <w:t>Question</w:t>
      </w:r>
      <w:r>
        <w:rPr>
          <w:rFonts w:ascii="Calibri" w:hAnsi="Calibri" w:cs="Calibri"/>
          <w:b/>
          <w:bCs/>
          <w:sz w:val="24"/>
          <w:szCs w:val="24"/>
        </w:rPr>
        <w:t>s and answers</w:t>
      </w:r>
      <w:r w:rsidRPr="00BC41FD">
        <w:rPr>
          <w:rFonts w:ascii="Calibri" w:hAnsi="Calibri" w:cs="Calibri"/>
          <w:b/>
          <w:bCs/>
          <w:sz w:val="24"/>
          <w:szCs w:val="24"/>
        </w:rPr>
        <w:t xml:space="preserve"> from </w:t>
      </w:r>
      <w:r>
        <w:rPr>
          <w:rFonts w:ascii="Calibri" w:hAnsi="Calibri" w:cs="Calibri"/>
          <w:b/>
          <w:bCs/>
          <w:sz w:val="24"/>
          <w:szCs w:val="24"/>
        </w:rPr>
        <w:t xml:space="preserve">Year of Care </w:t>
      </w:r>
      <w:r w:rsidRPr="00BC41FD">
        <w:rPr>
          <w:rFonts w:ascii="Calibri" w:hAnsi="Calibri" w:cs="Calibri"/>
          <w:b/>
          <w:bCs/>
          <w:sz w:val="24"/>
          <w:szCs w:val="24"/>
        </w:rPr>
        <w:t>webinar</w:t>
      </w:r>
      <w:r w:rsidR="00E570F8">
        <w:rPr>
          <w:rFonts w:ascii="Calibri" w:hAnsi="Calibri" w:cs="Calibri"/>
          <w:b/>
          <w:bCs/>
          <w:sz w:val="24"/>
          <w:szCs w:val="24"/>
        </w:rPr>
        <w:t xml:space="preserve"> - </w:t>
      </w:r>
      <w:r w:rsidR="00E570F8" w:rsidRPr="00E570F8">
        <w:rPr>
          <w:rFonts w:ascii="Calibri" w:hAnsi="Calibri" w:cs="Calibri"/>
          <w:b/>
          <w:bCs/>
          <w:sz w:val="24"/>
          <w:szCs w:val="24"/>
        </w:rPr>
        <w:t>using the Year of Care approach to personalised care and support planning to deliver proactive care</w:t>
      </w:r>
      <w:r w:rsidRPr="00BC41FD">
        <w:rPr>
          <w:rFonts w:ascii="Calibri" w:hAnsi="Calibri" w:cs="Calibri"/>
          <w:b/>
          <w:bCs/>
          <w:sz w:val="24"/>
          <w:szCs w:val="24"/>
        </w:rPr>
        <w:t xml:space="preserve"> </w:t>
      </w:r>
    </w:p>
    <w:p w14:paraId="2E379532" w14:textId="14F4BEB2" w:rsidR="00BC41FD" w:rsidRPr="00BC41FD" w:rsidRDefault="00BC41FD" w:rsidP="00BC41FD">
      <w:pPr>
        <w:rPr>
          <w:rFonts w:ascii="Calibri" w:hAnsi="Calibri" w:cs="Calibri"/>
          <w:b/>
          <w:bCs/>
          <w:sz w:val="24"/>
          <w:szCs w:val="24"/>
        </w:rPr>
      </w:pPr>
      <w:r w:rsidRPr="00BC41FD">
        <w:rPr>
          <w:rFonts w:ascii="Calibri" w:hAnsi="Calibri" w:cs="Calibri"/>
          <w:b/>
          <w:bCs/>
          <w:sz w:val="24"/>
          <w:szCs w:val="24"/>
        </w:rPr>
        <w:t>16.0</w:t>
      </w:r>
      <w:r w:rsidR="00E570F8">
        <w:rPr>
          <w:rFonts w:ascii="Calibri" w:hAnsi="Calibri" w:cs="Calibri"/>
          <w:b/>
          <w:bCs/>
          <w:sz w:val="24"/>
          <w:szCs w:val="24"/>
        </w:rPr>
        <w:t>8</w:t>
      </w:r>
      <w:r w:rsidRPr="00BC41FD">
        <w:rPr>
          <w:rFonts w:ascii="Calibri" w:hAnsi="Calibri" w:cs="Calibri"/>
          <w:b/>
          <w:bCs/>
          <w:sz w:val="24"/>
          <w:szCs w:val="24"/>
        </w:rPr>
        <w:t xml:space="preserve">.24 </w:t>
      </w:r>
    </w:p>
    <w:p w14:paraId="02147D8D" w14:textId="77777777" w:rsidR="009B158E" w:rsidRPr="00BC41FD" w:rsidRDefault="001A3BE1" w:rsidP="00BC41FD">
      <w:pPr>
        <w:pStyle w:val="ListParagraph"/>
        <w:numPr>
          <w:ilvl w:val="0"/>
          <w:numId w:val="1"/>
        </w:numPr>
        <w:ind w:left="360"/>
        <w:jc w:val="both"/>
        <w:rPr>
          <w:rFonts w:ascii="Calibri" w:hAnsi="Calibri" w:cs="Calibri"/>
          <w:b/>
          <w:bCs/>
          <w:sz w:val="24"/>
          <w:szCs w:val="24"/>
        </w:rPr>
      </w:pPr>
      <w:r w:rsidRPr="00BC41FD">
        <w:rPr>
          <w:rFonts w:ascii="Calibri" w:hAnsi="Calibri" w:cs="Calibri"/>
          <w:b/>
          <w:bCs/>
          <w:color w:val="11100F"/>
          <w:sz w:val="24"/>
          <w:szCs w:val="24"/>
          <w:shd w:val="clear" w:color="auto" w:fill="FFFFFF"/>
        </w:rPr>
        <w:t>Does this include cancer as a long term condition?</w:t>
      </w:r>
    </w:p>
    <w:p w14:paraId="30147120" w14:textId="5C25DD18" w:rsidR="00A339F9" w:rsidRPr="00BC41FD" w:rsidRDefault="00A339F9" w:rsidP="00BC41FD">
      <w:pPr>
        <w:pStyle w:val="ListParagraph"/>
        <w:ind w:left="360"/>
        <w:jc w:val="both"/>
        <w:rPr>
          <w:rFonts w:ascii="Calibri" w:hAnsi="Calibri" w:cs="Calibri"/>
          <w:b/>
          <w:bCs/>
          <w:sz w:val="24"/>
          <w:szCs w:val="24"/>
        </w:rPr>
      </w:pPr>
      <w:r w:rsidRPr="00BC41FD">
        <w:rPr>
          <w:rFonts w:ascii="Calibri" w:hAnsi="Calibri" w:cs="Calibri"/>
          <w:color w:val="11100F"/>
          <w:sz w:val="24"/>
          <w:szCs w:val="24"/>
          <w:shd w:val="clear" w:color="auto" w:fill="FFFFFF"/>
        </w:rPr>
        <w:t>Yes</w:t>
      </w:r>
      <w:r w:rsidR="00BC41FD">
        <w:rPr>
          <w:rFonts w:ascii="Calibri" w:hAnsi="Calibri" w:cs="Calibri"/>
          <w:color w:val="11100F"/>
          <w:sz w:val="24"/>
          <w:szCs w:val="24"/>
          <w:shd w:val="clear" w:color="auto" w:fill="FFFFFF"/>
        </w:rPr>
        <w:t xml:space="preserve"> </w:t>
      </w:r>
      <w:r w:rsidRPr="00BC41FD">
        <w:rPr>
          <w:rFonts w:ascii="Calibri" w:hAnsi="Calibri" w:cs="Calibri"/>
          <w:color w:val="11100F"/>
          <w:sz w:val="24"/>
          <w:szCs w:val="24"/>
          <w:shd w:val="clear" w:color="auto" w:fill="FFFFFF"/>
        </w:rPr>
        <w:t>- personalised proactive care can apply to anyone living with complex needs; this includes all the conditions they live with, including cancer</w:t>
      </w:r>
      <w:proofErr w:type="gramStart"/>
      <w:r w:rsidRPr="00BC41FD">
        <w:rPr>
          <w:rFonts w:ascii="Calibri" w:hAnsi="Calibri" w:cs="Calibri"/>
          <w:color w:val="11100F"/>
          <w:sz w:val="24"/>
          <w:szCs w:val="24"/>
          <w:shd w:val="clear" w:color="auto" w:fill="FFFFFF"/>
        </w:rPr>
        <w:t xml:space="preserve">.  </w:t>
      </w:r>
      <w:proofErr w:type="gramEnd"/>
      <w:r w:rsidRPr="00BC41FD">
        <w:rPr>
          <w:rFonts w:ascii="Calibri" w:hAnsi="Calibri" w:cs="Calibri"/>
          <w:color w:val="11100F"/>
          <w:sz w:val="24"/>
          <w:szCs w:val="24"/>
          <w:shd w:val="clear" w:color="auto" w:fill="FFFFFF"/>
        </w:rPr>
        <w:t xml:space="preserve">  </w:t>
      </w:r>
    </w:p>
    <w:p w14:paraId="3199DDC8" w14:textId="77777777" w:rsidR="00A339F9" w:rsidRPr="00BC41FD" w:rsidRDefault="00A339F9" w:rsidP="00BC41FD">
      <w:pPr>
        <w:pStyle w:val="ListParagraph"/>
        <w:ind w:left="295"/>
        <w:jc w:val="both"/>
        <w:rPr>
          <w:rFonts w:ascii="Calibri" w:hAnsi="Calibri" w:cs="Calibri"/>
          <w:sz w:val="24"/>
          <w:szCs w:val="24"/>
        </w:rPr>
      </w:pPr>
    </w:p>
    <w:p w14:paraId="4BB6C3E5" w14:textId="77777777" w:rsidR="009B158E" w:rsidRPr="00BC41FD" w:rsidRDefault="001A3BE1" w:rsidP="00BC41FD">
      <w:pPr>
        <w:pStyle w:val="ListParagraph"/>
        <w:numPr>
          <w:ilvl w:val="0"/>
          <w:numId w:val="1"/>
        </w:numPr>
        <w:ind w:left="360"/>
        <w:jc w:val="both"/>
        <w:rPr>
          <w:rFonts w:ascii="Calibri" w:hAnsi="Calibri" w:cs="Calibri"/>
          <w:b/>
          <w:bCs/>
          <w:sz w:val="24"/>
          <w:szCs w:val="24"/>
        </w:rPr>
      </w:pPr>
      <w:r w:rsidRPr="00BC41FD">
        <w:rPr>
          <w:rFonts w:ascii="Calibri" w:hAnsi="Calibri" w:cs="Calibri"/>
          <w:b/>
          <w:bCs/>
          <w:sz w:val="24"/>
          <w:szCs w:val="24"/>
        </w:rPr>
        <w:t xml:space="preserve">How were carers and families involved in the process and did this lead to their own needs </w:t>
      </w:r>
      <w:proofErr w:type="gramStart"/>
      <w:r w:rsidRPr="00BC41FD">
        <w:rPr>
          <w:rFonts w:ascii="Calibri" w:hAnsi="Calibri" w:cs="Calibri"/>
          <w:b/>
          <w:bCs/>
          <w:sz w:val="24"/>
          <w:szCs w:val="24"/>
        </w:rPr>
        <w:t>being identified</w:t>
      </w:r>
      <w:proofErr w:type="gramEnd"/>
      <w:r w:rsidRPr="00BC41FD">
        <w:rPr>
          <w:rFonts w:ascii="Calibri" w:hAnsi="Calibri" w:cs="Calibri"/>
          <w:b/>
          <w:bCs/>
          <w:sz w:val="24"/>
          <w:szCs w:val="24"/>
        </w:rPr>
        <w:t xml:space="preserve">? </w:t>
      </w:r>
    </w:p>
    <w:p w14:paraId="04379421" w14:textId="0EC4424A" w:rsidR="00713350" w:rsidRPr="00BC41FD" w:rsidRDefault="00713350" w:rsidP="00BC41FD">
      <w:pPr>
        <w:pStyle w:val="ListParagraph"/>
        <w:ind w:left="360"/>
        <w:jc w:val="both"/>
        <w:rPr>
          <w:rFonts w:ascii="Calibri" w:hAnsi="Calibri" w:cs="Calibri"/>
          <w:b/>
          <w:bCs/>
          <w:sz w:val="24"/>
          <w:szCs w:val="24"/>
        </w:rPr>
      </w:pPr>
      <w:r w:rsidRPr="00BC41FD">
        <w:rPr>
          <w:rFonts w:ascii="Calibri" w:hAnsi="Calibri" w:cs="Calibri"/>
          <w:sz w:val="24"/>
          <w:szCs w:val="24"/>
        </w:rPr>
        <w:t>Carers and families are recognised as integral to working with those in the proactive care cohort</w:t>
      </w:r>
      <w:proofErr w:type="gramStart"/>
      <w:r w:rsidRPr="00BC41FD">
        <w:rPr>
          <w:rFonts w:ascii="Calibri" w:hAnsi="Calibri" w:cs="Calibri"/>
          <w:sz w:val="24"/>
          <w:szCs w:val="24"/>
        </w:rPr>
        <w:t xml:space="preserve">.  </w:t>
      </w:r>
      <w:proofErr w:type="gramEnd"/>
      <w:r w:rsidRPr="00BC41FD">
        <w:rPr>
          <w:rFonts w:ascii="Calibri" w:hAnsi="Calibri" w:cs="Calibri"/>
          <w:sz w:val="24"/>
          <w:szCs w:val="24"/>
        </w:rPr>
        <w:t xml:space="preserve">The care coordinators ask at the outset if carers/ families want to be involved in the process and to be present at both the information gathering and care and support planning appointments. Where carer needs </w:t>
      </w:r>
      <w:proofErr w:type="gramStart"/>
      <w:r w:rsidRPr="00BC41FD">
        <w:rPr>
          <w:rFonts w:ascii="Calibri" w:hAnsi="Calibri" w:cs="Calibri"/>
          <w:sz w:val="24"/>
          <w:szCs w:val="24"/>
        </w:rPr>
        <w:t>are identified</w:t>
      </w:r>
      <w:proofErr w:type="gramEnd"/>
      <w:r w:rsidRPr="00BC41FD">
        <w:rPr>
          <w:rFonts w:ascii="Calibri" w:hAnsi="Calibri" w:cs="Calibri"/>
          <w:sz w:val="24"/>
          <w:szCs w:val="24"/>
        </w:rPr>
        <w:t xml:space="preserve">, these would be explored as part of the process with onward referrals for appropriate interventions and support </w:t>
      </w:r>
      <w:r w:rsidR="00A55EF6" w:rsidRPr="00BC41FD">
        <w:rPr>
          <w:rFonts w:ascii="Calibri" w:hAnsi="Calibri" w:cs="Calibri"/>
          <w:sz w:val="24"/>
          <w:szCs w:val="24"/>
        </w:rPr>
        <w:t>made</w:t>
      </w:r>
      <w:r w:rsidR="00BC41FD">
        <w:rPr>
          <w:rFonts w:ascii="Calibri" w:hAnsi="Calibri" w:cs="Calibri"/>
          <w:sz w:val="24"/>
          <w:szCs w:val="24"/>
        </w:rPr>
        <w:t xml:space="preserve"> where appropriate.</w:t>
      </w:r>
    </w:p>
    <w:p w14:paraId="64EBB08A" w14:textId="77777777" w:rsidR="00713350" w:rsidRPr="00BC41FD" w:rsidRDefault="00713350" w:rsidP="00BC41FD">
      <w:pPr>
        <w:pStyle w:val="ListParagraph"/>
        <w:ind w:left="295"/>
        <w:jc w:val="both"/>
        <w:rPr>
          <w:rFonts w:ascii="Calibri" w:hAnsi="Calibri" w:cs="Calibri"/>
          <w:sz w:val="24"/>
          <w:szCs w:val="24"/>
        </w:rPr>
      </w:pPr>
    </w:p>
    <w:p w14:paraId="5808D8E1" w14:textId="24667DE4" w:rsidR="009B158E" w:rsidRPr="00BC41FD" w:rsidRDefault="00713350" w:rsidP="00BC41FD">
      <w:pPr>
        <w:pStyle w:val="ListParagraph"/>
        <w:numPr>
          <w:ilvl w:val="0"/>
          <w:numId w:val="1"/>
        </w:numPr>
        <w:ind w:left="360"/>
        <w:jc w:val="both"/>
        <w:rPr>
          <w:rFonts w:ascii="Calibri" w:hAnsi="Calibri" w:cs="Calibri"/>
          <w:b/>
          <w:bCs/>
          <w:sz w:val="24"/>
          <w:szCs w:val="24"/>
        </w:rPr>
      </w:pPr>
      <w:r w:rsidRPr="00BC41FD">
        <w:rPr>
          <w:rFonts w:ascii="Calibri" w:hAnsi="Calibri" w:cs="Calibri"/>
          <w:b/>
          <w:bCs/>
          <w:sz w:val="24"/>
          <w:szCs w:val="24"/>
        </w:rPr>
        <w:t xml:space="preserve">Where was the PCSP done? Was this also in the </w:t>
      </w:r>
      <w:r w:rsidR="00BC41FD" w:rsidRPr="00BC41FD">
        <w:rPr>
          <w:rFonts w:ascii="Calibri" w:hAnsi="Calibri" w:cs="Calibri"/>
          <w:b/>
          <w:bCs/>
          <w:sz w:val="24"/>
          <w:szCs w:val="24"/>
        </w:rPr>
        <w:t>patient’s</w:t>
      </w:r>
      <w:r w:rsidRPr="00BC41FD">
        <w:rPr>
          <w:rFonts w:ascii="Calibri" w:hAnsi="Calibri" w:cs="Calibri"/>
          <w:b/>
          <w:bCs/>
          <w:sz w:val="24"/>
          <w:szCs w:val="24"/>
        </w:rPr>
        <w:t xml:space="preserve"> own home</w:t>
      </w:r>
      <w:r w:rsidR="00BC41FD">
        <w:rPr>
          <w:rFonts w:ascii="Calibri" w:hAnsi="Calibri" w:cs="Calibri"/>
          <w:b/>
          <w:bCs/>
          <w:sz w:val="24"/>
          <w:szCs w:val="24"/>
        </w:rPr>
        <w:t>?</w:t>
      </w:r>
    </w:p>
    <w:p w14:paraId="2770CD8A" w14:textId="1A2FC52F" w:rsidR="00713350" w:rsidRPr="00BC41FD" w:rsidRDefault="00713350" w:rsidP="00BC41FD">
      <w:pPr>
        <w:pStyle w:val="ListParagraph"/>
        <w:ind w:left="360"/>
        <w:jc w:val="both"/>
        <w:rPr>
          <w:rFonts w:ascii="Calibri" w:hAnsi="Calibri" w:cs="Calibri"/>
          <w:b/>
          <w:bCs/>
          <w:sz w:val="24"/>
          <w:szCs w:val="24"/>
        </w:rPr>
      </w:pPr>
      <w:r w:rsidRPr="00BC41FD">
        <w:rPr>
          <w:rFonts w:ascii="Calibri" w:hAnsi="Calibri" w:cs="Calibri"/>
          <w:sz w:val="24"/>
          <w:szCs w:val="24"/>
        </w:rPr>
        <w:t xml:space="preserve">Yes, the care and support planning conversation </w:t>
      </w:r>
      <w:proofErr w:type="gramStart"/>
      <w:r w:rsidRPr="00BC41FD">
        <w:rPr>
          <w:rFonts w:ascii="Calibri" w:hAnsi="Calibri" w:cs="Calibri"/>
          <w:sz w:val="24"/>
          <w:szCs w:val="24"/>
        </w:rPr>
        <w:t>nearly always</w:t>
      </w:r>
      <w:proofErr w:type="gramEnd"/>
      <w:r w:rsidRPr="00BC41FD">
        <w:rPr>
          <w:rFonts w:ascii="Calibri" w:hAnsi="Calibri" w:cs="Calibri"/>
          <w:sz w:val="24"/>
          <w:szCs w:val="24"/>
        </w:rPr>
        <w:t xml:space="preserve"> </w:t>
      </w:r>
      <w:r w:rsidR="00A55EF6" w:rsidRPr="00BC41FD">
        <w:rPr>
          <w:rFonts w:ascii="Calibri" w:hAnsi="Calibri" w:cs="Calibri"/>
          <w:sz w:val="24"/>
          <w:szCs w:val="24"/>
        </w:rPr>
        <w:t>happen</w:t>
      </w:r>
      <w:r w:rsidRPr="00BC41FD">
        <w:rPr>
          <w:rFonts w:ascii="Calibri" w:hAnsi="Calibri" w:cs="Calibri"/>
          <w:sz w:val="24"/>
          <w:szCs w:val="24"/>
        </w:rPr>
        <w:t xml:space="preserve"> in the persons own home.  This helps with the balance of power </w:t>
      </w:r>
      <w:r w:rsidR="00A55EF6" w:rsidRPr="00BC41FD">
        <w:rPr>
          <w:rFonts w:ascii="Calibri" w:hAnsi="Calibri" w:cs="Calibri"/>
          <w:sz w:val="24"/>
          <w:szCs w:val="24"/>
        </w:rPr>
        <w:t>and</w:t>
      </w:r>
      <w:r w:rsidRPr="00BC41FD">
        <w:rPr>
          <w:rFonts w:ascii="Calibri" w:hAnsi="Calibri" w:cs="Calibri"/>
          <w:sz w:val="24"/>
          <w:szCs w:val="24"/>
        </w:rPr>
        <w:t xml:space="preserve"> gives vital clues about how the person is living their life that can assist with the care and support planning process</w:t>
      </w:r>
      <w:proofErr w:type="gramStart"/>
      <w:r w:rsidRPr="00BC41FD">
        <w:rPr>
          <w:rFonts w:ascii="Calibri" w:hAnsi="Calibri" w:cs="Calibri"/>
          <w:sz w:val="24"/>
          <w:szCs w:val="24"/>
        </w:rPr>
        <w:t xml:space="preserve">.  </w:t>
      </w:r>
      <w:proofErr w:type="gramEnd"/>
      <w:r w:rsidRPr="00BC41FD">
        <w:rPr>
          <w:rFonts w:ascii="Calibri" w:hAnsi="Calibri" w:cs="Calibri"/>
          <w:sz w:val="24"/>
          <w:szCs w:val="24"/>
        </w:rPr>
        <w:t>It also makes it easier to involve carers and relatives, where appropriate</w:t>
      </w:r>
      <w:r w:rsidR="00BC41FD">
        <w:rPr>
          <w:rFonts w:ascii="Calibri" w:hAnsi="Calibri" w:cs="Calibri"/>
          <w:sz w:val="24"/>
          <w:szCs w:val="24"/>
        </w:rPr>
        <w:t>.</w:t>
      </w:r>
    </w:p>
    <w:p w14:paraId="4C823370" w14:textId="77777777" w:rsidR="00713350" w:rsidRPr="00BC41FD" w:rsidRDefault="00713350" w:rsidP="00BC41FD">
      <w:pPr>
        <w:pStyle w:val="ListParagraph"/>
        <w:ind w:left="295"/>
        <w:jc w:val="both"/>
        <w:rPr>
          <w:rFonts w:ascii="Calibri" w:hAnsi="Calibri" w:cs="Calibri"/>
          <w:sz w:val="24"/>
          <w:szCs w:val="24"/>
        </w:rPr>
      </w:pPr>
    </w:p>
    <w:p w14:paraId="38188557" w14:textId="347B828A" w:rsidR="009B158E" w:rsidRPr="00BC41FD" w:rsidRDefault="008E24D5" w:rsidP="00BC41FD">
      <w:pPr>
        <w:pStyle w:val="ListParagraph"/>
        <w:numPr>
          <w:ilvl w:val="0"/>
          <w:numId w:val="1"/>
        </w:numPr>
        <w:ind w:left="360"/>
        <w:jc w:val="both"/>
        <w:rPr>
          <w:rFonts w:ascii="Calibri" w:hAnsi="Calibri" w:cs="Calibri"/>
          <w:b/>
          <w:bCs/>
          <w:sz w:val="24"/>
          <w:szCs w:val="24"/>
        </w:rPr>
      </w:pPr>
      <w:r w:rsidRPr="00BC41FD">
        <w:rPr>
          <w:rFonts w:ascii="Calibri" w:hAnsi="Calibri" w:cs="Calibri"/>
          <w:b/>
          <w:bCs/>
          <w:sz w:val="24"/>
          <w:szCs w:val="24"/>
        </w:rPr>
        <w:t>Does the practice employ its own Allied Health Professionals</w:t>
      </w:r>
      <w:r w:rsidR="00BC41FD">
        <w:rPr>
          <w:rFonts w:ascii="Calibri" w:hAnsi="Calibri" w:cs="Calibri"/>
          <w:b/>
          <w:bCs/>
          <w:sz w:val="24"/>
          <w:szCs w:val="24"/>
        </w:rPr>
        <w:t>?</w:t>
      </w:r>
    </w:p>
    <w:p w14:paraId="1CD27A07" w14:textId="35AC6DAC" w:rsidR="008E24D5" w:rsidRPr="00BC41FD" w:rsidRDefault="008E24D5" w:rsidP="00BC41FD">
      <w:pPr>
        <w:pStyle w:val="ListParagraph"/>
        <w:ind w:left="360"/>
        <w:jc w:val="both"/>
        <w:rPr>
          <w:rFonts w:ascii="Calibri" w:hAnsi="Calibri" w:cs="Calibri"/>
          <w:b/>
          <w:bCs/>
          <w:sz w:val="24"/>
          <w:szCs w:val="24"/>
        </w:rPr>
      </w:pPr>
      <w:r w:rsidRPr="00BC41FD">
        <w:rPr>
          <w:rFonts w:ascii="Calibri" w:hAnsi="Calibri" w:cs="Calibri"/>
          <w:sz w:val="24"/>
          <w:szCs w:val="24"/>
        </w:rPr>
        <w:t>Yes</w:t>
      </w:r>
      <w:r w:rsidR="00BC41FD">
        <w:rPr>
          <w:rFonts w:ascii="Calibri" w:hAnsi="Calibri" w:cs="Calibri"/>
          <w:sz w:val="24"/>
          <w:szCs w:val="24"/>
        </w:rPr>
        <w:t xml:space="preserve"> </w:t>
      </w:r>
      <w:r w:rsidRPr="00BC41FD">
        <w:rPr>
          <w:rFonts w:ascii="Calibri" w:hAnsi="Calibri" w:cs="Calibri"/>
          <w:sz w:val="24"/>
          <w:szCs w:val="24"/>
        </w:rPr>
        <w:t xml:space="preserve">- they have </w:t>
      </w:r>
      <w:proofErr w:type="gramStart"/>
      <w:r w:rsidRPr="00BC41FD">
        <w:rPr>
          <w:rFonts w:ascii="Calibri" w:hAnsi="Calibri" w:cs="Calibri"/>
          <w:sz w:val="24"/>
          <w:szCs w:val="24"/>
        </w:rPr>
        <w:t>been funded</w:t>
      </w:r>
      <w:proofErr w:type="gramEnd"/>
      <w:r w:rsidRPr="00BC41FD">
        <w:rPr>
          <w:rFonts w:ascii="Calibri" w:hAnsi="Calibri" w:cs="Calibri"/>
          <w:sz w:val="24"/>
          <w:szCs w:val="24"/>
        </w:rPr>
        <w:t xml:space="preserve"> through the primary care Additional Role Reimbursement Scheme (ARRS)</w:t>
      </w:r>
      <w:r w:rsidR="00BC41FD">
        <w:rPr>
          <w:rFonts w:ascii="Calibri" w:hAnsi="Calibri" w:cs="Calibri"/>
          <w:sz w:val="24"/>
          <w:szCs w:val="24"/>
        </w:rPr>
        <w:t>.</w:t>
      </w:r>
    </w:p>
    <w:p w14:paraId="11EACBFE" w14:textId="77777777" w:rsidR="008E24D5" w:rsidRPr="00BC41FD" w:rsidRDefault="008E24D5" w:rsidP="00BC41FD">
      <w:pPr>
        <w:pStyle w:val="ListParagraph"/>
        <w:ind w:left="295"/>
        <w:jc w:val="both"/>
        <w:rPr>
          <w:rFonts w:ascii="Calibri" w:hAnsi="Calibri" w:cs="Calibri"/>
          <w:sz w:val="24"/>
          <w:szCs w:val="24"/>
        </w:rPr>
      </w:pPr>
    </w:p>
    <w:p w14:paraId="5A32D3BC" w14:textId="77777777" w:rsidR="009B158E" w:rsidRPr="00BC41FD" w:rsidRDefault="00713350" w:rsidP="00BC41FD">
      <w:pPr>
        <w:pStyle w:val="ListParagraph"/>
        <w:numPr>
          <w:ilvl w:val="0"/>
          <w:numId w:val="1"/>
        </w:numPr>
        <w:ind w:left="360"/>
        <w:jc w:val="both"/>
        <w:rPr>
          <w:rFonts w:ascii="Calibri" w:hAnsi="Calibri" w:cs="Calibri"/>
          <w:b/>
          <w:bCs/>
          <w:sz w:val="24"/>
          <w:szCs w:val="24"/>
        </w:rPr>
      </w:pPr>
      <w:r w:rsidRPr="00BC41FD">
        <w:rPr>
          <w:rFonts w:ascii="Calibri" w:hAnsi="Calibri" w:cs="Calibri"/>
          <w:b/>
          <w:bCs/>
          <w:sz w:val="24"/>
          <w:szCs w:val="24"/>
        </w:rPr>
        <w:t>Are the care coordinators employed by the practice?</w:t>
      </w:r>
    </w:p>
    <w:p w14:paraId="22CEA980" w14:textId="34A58CE8" w:rsidR="00713350" w:rsidRPr="00BC41FD" w:rsidRDefault="00713350" w:rsidP="00BC41FD">
      <w:pPr>
        <w:pStyle w:val="ListParagraph"/>
        <w:ind w:left="360"/>
        <w:jc w:val="both"/>
        <w:rPr>
          <w:rFonts w:ascii="Calibri" w:hAnsi="Calibri" w:cs="Calibri"/>
          <w:b/>
          <w:bCs/>
          <w:sz w:val="24"/>
          <w:szCs w:val="24"/>
        </w:rPr>
      </w:pPr>
      <w:r w:rsidRPr="00BC41FD">
        <w:rPr>
          <w:rFonts w:ascii="Calibri" w:hAnsi="Calibri" w:cs="Calibri"/>
          <w:sz w:val="24"/>
          <w:szCs w:val="24"/>
        </w:rPr>
        <w:t>The care coordinators are based in the practice</w:t>
      </w:r>
      <w:proofErr w:type="gramStart"/>
      <w:r w:rsidRPr="00BC41FD">
        <w:rPr>
          <w:rFonts w:ascii="Calibri" w:hAnsi="Calibri" w:cs="Calibri"/>
          <w:sz w:val="24"/>
          <w:szCs w:val="24"/>
        </w:rPr>
        <w:t xml:space="preserve">.  </w:t>
      </w:r>
      <w:proofErr w:type="gramEnd"/>
      <w:r w:rsidRPr="00BC41FD">
        <w:rPr>
          <w:rFonts w:ascii="Calibri" w:hAnsi="Calibri" w:cs="Calibri"/>
          <w:sz w:val="24"/>
          <w:szCs w:val="24"/>
        </w:rPr>
        <w:t>In Carlisle they are directly employed by the PCN</w:t>
      </w:r>
      <w:proofErr w:type="gramStart"/>
      <w:r w:rsidRPr="00BC41FD">
        <w:rPr>
          <w:rFonts w:ascii="Calibri" w:hAnsi="Calibri" w:cs="Calibri"/>
          <w:sz w:val="24"/>
          <w:szCs w:val="24"/>
        </w:rPr>
        <w:t xml:space="preserve">.  </w:t>
      </w:r>
      <w:proofErr w:type="gramEnd"/>
      <w:r w:rsidRPr="00BC41FD">
        <w:rPr>
          <w:rFonts w:ascii="Calibri" w:hAnsi="Calibri" w:cs="Calibri"/>
          <w:sz w:val="24"/>
          <w:szCs w:val="24"/>
        </w:rPr>
        <w:t>In Keswick and Solway, they are employed via the community trust</w:t>
      </w:r>
      <w:proofErr w:type="gramStart"/>
      <w:r w:rsidRPr="00BC41FD">
        <w:rPr>
          <w:rFonts w:ascii="Calibri" w:hAnsi="Calibri" w:cs="Calibri"/>
          <w:sz w:val="24"/>
          <w:szCs w:val="24"/>
        </w:rPr>
        <w:t xml:space="preserve">.  </w:t>
      </w:r>
      <w:proofErr w:type="gramEnd"/>
      <w:r w:rsidRPr="00BC41FD">
        <w:rPr>
          <w:rFonts w:ascii="Calibri" w:hAnsi="Calibri" w:cs="Calibri"/>
          <w:sz w:val="24"/>
          <w:szCs w:val="24"/>
        </w:rPr>
        <w:t xml:space="preserve">Both </w:t>
      </w:r>
      <w:proofErr w:type="gramStart"/>
      <w:r w:rsidRPr="00BC41FD">
        <w:rPr>
          <w:rFonts w:ascii="Calibri" w:hAnsi="Calibri" w:cs="Calibri"/>
          <w:sz w:val="24"/>
          <w:szCs w:val="24"/>
        </w:rPr>
        <w:t>are funded</w:t>
      </w:r>
      <w:proofErr w:type="gramEnd"/>
      <w:r w:rsidRPr="00BC41FD">
        <w:rPr>
          <w:rFonts w:ascii="Calibri" w:hAnsi="Calibri" w:cs="Calibri"/>
          <w:sz w:val="24"/>
          <w:szCs w:val="24"/>
        </w:rPr>
        <w:t xml:space="preserve"> through the primary care Additional Role </w:t>
      </w:r>
      <w:r w:rsidR="008E24D5" w:rsidRPr="00BC41FD">
        <w:rPr>
          <w:rFonts w:ascii="Calibri" w:hAnsi="Calibri" w:cs="Calibri"/>
          <w:sz w:val="24"/>
          <w:szCs w:val="24"/>
        </w:rPr>
        <w:t>Reimbursement</w:t>
      </w:r>
      <w:r w:rsidRPr="00BC41FD">
        <w:rPr>
          <w:rFonts w:ascii="Calibri" w:hAnsi="Calibri" w:cs="Calibri"/>
          <w:sz w:val="24"/>
          <w:szCs w:val="24"/>
        </w:rPr>
        <w:t xml:space="preserve"> Scheme (ARRS)</w:t>
      </w:r>
      <w:r w:rsidR="00BC41FD">
        <w:rPr>
          <w:rFonts w:ascii="Calibri" w:hAnsi="Calibri" w:cs="Calibri"/>
          <w:sz w:val="24"/>
          <w:szCs w:val="24"/>
        </w:rPr>
        <w:t>.</w:t>
      </w:r>
    </w:p>
    <w:p w14:paraId="0D4F8F1D" w14:textId="77777777" w:rsidR="008E24D5" w:rsidRPr="00BC41FD" w:rsidRDefault="008E24D5" w:rsidP="00BC41FD">
      <w:pPr>
        <w:pStyle w:val="ListParagraph"/>
        <w:ind w:left="295"/>
        <w:jc w:val="both"/>
        <w:rPr>
          <w:rFonts w:ascii="Calibri" w:hAnsi="Calibri" w:cs="Calibri"/>
          <w:sz w:val="24"/>
          <w:szCs w:val="24"/>
        </w:rPr>
      </w:pPr>
    </w:p>
    <w:p w14:paraId="09EEA5F4" w14:textId="77777777" w:rsidR="009B158E" w:rsidRPr="00BC41FD" w:rsidRDefault="008E24D5" w:rsidP="00BC41FD">
      <w:pPr>
        <w:pStyle w:val="ListParagraph"/>
        <w:numPr>
          <w:ilvl w:val="0"/>
          <w:numId w:val="1"/>
        </w:numPr>
        <w:ind w:left="360"/>
        <w:jc w:val="both"/>
        <w:rPr>
          <w:rFonts w:ascii="Calibri" w:hAnsi="Calibri" w:cs="Calibri"/>
          <w:b/>
          <w:bCs/>
          <w:sz w:val="24"/>
          <w:szCs w:val="24"/>
        </w:rPr>
      </w:pPr>
      <w:r w:rsidRPr="00BC41FD">
        <w:rPr>
          <w:rFonts w:ascii="Calibri" w:hAnsi="Calibri" w:cs="Calibri"/>
          <w:b/>
          <w:bCs/>
          <w:sz w:val="24"/>
          <w:szCs w:val="24"/>
        </w:rPr>
        <w:t>Who are the Care Coordinators?</w:t>
      </w:r>
    </w:p>
    <w:p w14:paraId="5981690F" w14:textId="4E1B64C4" w:rsidR="008E24D5" w:rsidRPr="00BC41FD" w:rsidRDefault="008E24D5" w:rsidP="00BC41FD">
      <w:pPr>
        <w:pStyle w:val="ListParagraph"/>
        <w:ind w:left="360"/>
        <w:jc w:val="both"/>
        <w:rPr>
          <w:rFonts w:ascii="Calibri" w:hAnsi="Calibri" w:cs="Calibri"/>
          <w:b/>
          <w:bCs/>
          <w:sz w:val="24"/>
          <w:szCs w:val="24"/>
        </w:rPr>
      </w:pPr>
      <w:r w:rsidRPr="00BC41FD">
        <w:rPr>
          <w:rFonts w:ascii="Calibri" w:hAnsi="Calibri" w:cs="Calibri"/>
          <w:sz w:val="24"/>
          <w:szCs w:val="24"/>
        </w:rPr>
        <w:t>They are typically band 3 or 4 staff who come from a range of backgrounds</w:t>
      </w:r>
      <w:proofErr w:type="gramStart"/>
      <w:r w:rsidRPr="00BC41FD">
        <w:rPr>
          <w:rFonts w:ascii="Calibri" w:hAnsi="Calibri" w:cs="Calibri"/>
          <w:sz w:val="24"/>
          <w:szCs w:val="24"/>
        </w:rPr>
        <w:t xml:space="preserve">.  </w:t>
      </w:r>
      <w:proofErr w:type="gramEnd"/>
      <w:r w:rsidRPr="00BC41FD">
        <w:rPr>
          <w:rFonts w:ascii="Calibri" w:hAnsi="Calibri" w:cs="Calibri"/>
          <w:sz w:val="24"/>
          <w:szCs w:val="24"/>
        </w:rPr>
        <w:t xml:space="preserve">Many have experience of working in health and social care settings but </w:t>
      </w:r>
      <w:proofErr w:type="gramStart"/>
      <w:r w:rsidRPr="00BC41FD">
        <w:rPr>
          <w:rFonts w:ascii="Calibri" w:hAnsi="Calibri" w:cs="Calibri"/>
          <w:sz w:val="24"/>
          <w:szCs w:val="24"/>
        </w:rPr>
        <w:t>nearly all</w:t>
      </w:r>
      <w:proofErr w:type="gramEnd"/>
      <w:r w:rsidRPr="00BC41FD">
        <w:rPr>
          <w:rFonts w:ascii="Calibri" w:hAnsi="Calibri" w:cs="Calibri"/>
          <w:sz w:val="24"/>
          <w:szCs w:val="24"/>
        </w:rPr>
        <w:t xml:space="preserve"> will require support and training to develop the skills required for the role</w:t>
      </w:r>
      <w:r w:rsidR="00BC41FD">
        <w:rPr>
          <w:rFonts w:ascii="Calibri" w:hAnsi="Calibri" w:cs="Calibri"/>
          <w:sz w:val="24"/>
          <w:szCs w:val="24"/>
        </w:rPr>
        <w:t>.</w:t>
      </w:r>
    </w:p>
    <w:p w14:paraId="42E08AB8" w14:textId="77777777" w:rsidR="008E24D5" w:rsidRPr="00BC41FD" w:rsidRDefault="008E24D5" w:rsidP="00BC41FD">
      <w:pPr>
        <w:pStyle w:val="ListParagraph"/>
        <w:ind w:left="295"/>
        <w:jc w:val="both"/>
        <w:rPr>
          <w:rFonts w:ascii="Calibri" w:hAnsi="Calibri" w:cs="Calibri"/>
          <w:sz w:val="24"/>
          <w:szCs w:val="24"/>
        </w:rPr>
      </w:pPr>
    </w:p>
    <w:p w14:paraId="37895FA9" w14:textId="2C279590" w:rsidR="009B158E" w:rsidRPr="00BC41FD" w:rsidRDefault="008E24D5" w:rsidP="00BC41FD">
      <w:pPr>
        <w:pStyle w:val="ListParagraph"/>
        <w:numPr>
          <w:ilvl w:val="0"/>
          <w:numId w:val="1"/>
        </w:numPr>
        <w:ind w:left="360"/>
        <w:jc w:val="both"/>
        <w:rPr>
          <w:rFonts w:ascii="Calibri" w:hAnsi="Calibri" w:cs="Calibri"/>
          <w:b/>
          <w:bCs/>
          <w:sz w:val="24"/>
          <w:szCs w:val="24"/>
        </w:rPr>
      </w:pPr>
      <w:r w:rsidRPr="00BC41FD">
        <w:rPr>
          <w:rFonts w:ascii="Calibri" w:hAnsi="Calibri" w:cs="Calibri"/>
          <w:b/>
          <w:bCs/>
          <w:sz w:val="24"/>
          <w:szCs w:val="24"/>
        </w:rPr>
        <w:t>Is there specific training for Care Coordinators</w:t>
      </w:r>
      <w:r w:rsidR="009B158E" w:rsidRPr="00BC41FD">
        <w:rPr>
          <w:rFonts w:ascii="Calibri" w:hAnsi="Calibri" w:cs="Calibri"/>
          <w:b/>
          <w:bCs/>
          <w:sz w:val="24"/>
          <w:szCs w:val="24"/>
        </w:rPr>
        <w:t>?</w:t>
      </w:r>
    </w:p>
    <w:p w14:paraId="5773D8D2" w14:textId="74629C77" w:rsidR="008E24D5" w:rsidRPr="00BC41FD" w:rsidRDefault="00E75A1E" w:rsidP="00BC41FD">
      <w:pPr>
        <w:pStyle w:val="ListParagraph"/>
        <w:ind w:left="360"/>
        <w:jc w:val="both"/>
        <w:rPr>
          <w:rFonts w:ascii="Calibri" w:hAnsi="Calibri" w:cs="Calibri"/>
          <w:b/>
          <w:bCs/>
          <w:sz w:val="24"/>
          <w:szCs w:val="24"/>
        </w:rPr>
      </w:pPr>
      <w:r>
        <w:rPr>
          <w:rFonts w:ascii="Calibri" w:hAnsi="Calibri" w:cs="Calibri"/>
          <w:sz w:val="24"/>
          <w:szCs w:val="24"/>
        </w:rPr>
        <w:t xml:space="preserve">Care coordinators </w:t>
      </w:r>
      <w:proofErr w:type="gramStart"/>
      <w:r>
        <w:rPr>
          <w:rFonts w:ascii="Calibri" w:hAnsi="Calibri" w:cs="Calibri"/>
          <w:sz w:val="24"/>
          <w:szCs w:val="24"/>
        </w:rPr>
        <w:t>were trained</w:t>
      </w:r>
      <w:proofErr w:type="gramEnd"/>
      <w:r>
        <w:rPr>
          <w:rFonts w:ascii="Calibri" w:hAnsi="Calibri" w:cs="Calibri"/>
          <w:sz w:val="24"/>
          <w:szCs w:val="24"/>
        </w:rPr>
        <w:t xml:space="preserve"> alongside other professionals involved in the proactive care process.</w:t>
      </w:r>
      <w:r w:rsidRPr="00E75A1E">
        <w:t xml:space="preserve"> </w:t>
      </w:r>
      <w:r>
        <w:t>A</w:t>
      </w:r>
      <w:r w:rsidRPr="00E75A1E">
        <w:rPr>
          <w:rFonts w:ascii="Calibri" w:hAnsi="Calibri" w:cs="Calibri"/>
          <w:sz w:val="24"/>
          <w:szCs w:val="24"/>
        </w:rPr>
        <w:t xml:space="preserve"> formal training course was delivered by Year of Care over three half day sessions and was formulated around each stage of the new process of personalised proactive care</w:t>
      </w:r>
      <w:r>
        <w:rPr>
          <w:rFonts w:ascii="Calibri" w:hAnsi="Calibri" w:cs="Calibri"/>
          <w:sz w:val="24"/>
          <w:szCs w:val="24"/>
        </w:rPr>
        <w:t xml:space="preserve"> (please contact us for information on this training offer at </w:t>
      </w:r>
      <w:hyperlink r:id="rId8" w:history="1">
        <w:r w:rsidRPr="00E75A1E">
          <w:rPr>
            <w:rStyle w:val="Hyperlink"/>
            <w:rFonts w:ascii="Calibri" w:hAnsi="Calibri" w:cs="Calibri"/>
            <w:color w:val="auto"/>
            <w:sz w:val="24"/>
            <w:szCs w:val="24"/>
          </w:rPr>
          <w:t>enquiries@yearofcare.co.uk</w:t>
        </w:r>
      </w:hyperlink>
      <w:r w:rsidRPr="00E75A1E">
        <w:rPr>
          <w:rFonts w:ascii="Calibri" w:hAnsi="Calibri" w:cs="Calibri"/>
          <w:sz w:val="24"/>
          <w:szCs w:val="24"/>
        </w:rPr>
        <w:t xml:space="preserve">). It </w:t>
      </w:r>
      <w:proofErr w:type="gramStart"/>
      <w:r w:rsidRPr="00E75A1E">
        <w:rPr>
          <w:rFonts w:ascii="Calibri" w:hAnsi="Calibri" w:cs="Calibri"/>
          <w:sz w:val="24"/>
          <w:szCs w:val="24"/>
        </w:rPr>
        <w:t>was intended</w:t>
      </w:r>
      <w:proofErr w:type="gramEnd"/>
      <w:r w:rsidRPr="00E75A1E">
        <w:rPr>
          <w:rFonts w:ascii="Calibri" w:hAnsi="Calibri" w:cs="Calibri"/>
          <w:sz w:val="24"/>
          <w:szCs w:val="24"/>
        </w:rPr>
        <w:t xml:space="preserve"> that this would help staff understand the purpose, tasks and communications skills associated with each stage of the process.</w:t>
      </w:r>
      <w:r>
        <w:rPr>
          <w:rFonts w:ascii="Calibri" w:hAnsi="Calibri" w:cs="Calibri"/>
          <w:sz w:val="24"/>
          <w:szCs w:val="24"/>
        </w:rPr>
        <w:t xml:space="preserve"> In addition, care coordinators </w:t>
      </w:r>
      <w:r w:rsidR="00A55EF6" w:rsidRPr="00BC41FD">
        <w:rPr>
          <w:rFonts w:ascii="Calibri" w:hAnsi="Calibri" w:cs="Calibri"/>
          <w:sz w:val="24"/>
          <w:szCs w:val="24"/>
        </w:rPr>
        <w:t xml:space="preserve">will require skills </w:t>
      </w:r>
      <w:r>
        <w:rPr>
          <w:rFonts w:ascii="Calibri" w:hAnsi="Calibri" w:cs="Calibri"/>
          <w:sz w:val="24"/>
          <w:szCs w:val="24"/>
        </w:rPr>
        <w:t>around</w:t>
      </w:r>
      <w:r w:rsidR="00A55EF6" w:rsidRPr="00BC41FD">
        <w:rPr>
          <w:rFonts w:ascii="Calibri" w:hAnsi="Calibri" w:cs="Calibri"/>
          <w:sz w:val="24"/>
          <w:szCs w:val="24"/>
        </w:rPr>
        <w:t xml:space="preserve"> long term condition</w:t>
      </w:r>
      <w:r>
        <w:rPr>
          <w:rFonts w:ascii="Calibri" w:hAnsi="Calibri" w:cs="Calibri"/>
          <w:sz w:val="24"/>
          <w:szCs w:val="24"/>
        </w:rPr>
        <w:t>s</w:t>
      </w:r>
      <w:r w:rsidR="00A55EF6" w:rsidRPr="00BC41FD">
        <w:rPr>
          <w:rFonts w:ascii="Calibri" w:hAnsi="Calibri" w:cs="Calibri"/>
          <w:sz w:val="24"/>
          <w:szCs w:val="24"/>
        </w:rPr>
        <w:t>, similar to a Health Care Assistant in primary care, as well as knowledge of frailty.</w:t>
      </w:r>
      <w:r w:rsidR="008E24D5" w:rsidRPr="00BC41FD">
        <w:rPr>
          <w:rFonts w:ascii="Calibri" w:hAnsi="Calibri" w:cs="Calibri"/>
          <w:sz w:val="24"/>
          <w:szCs w:val="24"/>
        </w:rPr>
        <w:t xml:space="preserve"> It </w:t>
      </w:r>
      <w:r w:rsidR="008E24D5" w:rsidRPr="00BC41FD">
        <w:rPr>
          <w:rFonts w:ascii="Calibri" w:hAnsi="Calibri" w:cs="Calibri"/>
          <w:sz w:val="24"/>
          <w:szCs w:val="24"/>
        </w:rPr>
        <w:lastRenderedPageBreak/>
        <w:t>would be beneficial to standardise the role and the supporting training</w:t>
      </w:r>
      <w:r>
        <w:rPr>
          <w:rFonts w:ascii="Calibri" w:hAnsi="Calibri" w:cs="Calibri"/>
          <w:sz w:val="24"/>
          <w:szCs w:val="24"/>
        </w:rPr>
        <w:t xml:space="preserve"> as recommended in our final project report</w:t>
      </w:r>
      <w:r w:rsidR="00F05D3F">
        <w:rPr>
          <w:rFonts w:ascii="Calibri" w:hAnsi="Calibri" w:cs="Calibri"/>
          <w:sz w:val="24"/>
          <w:szCs w:val="24"/>
        </w:rPr>
        <w:t>*</w:t>
      </w:r>
      <w:r>
        <w:rPr>
          <w:rFonts w:ascii="Calibri" w:hAnsi="Calibri" w:cs="Calibri"/>
          <w:sz w:val="24"/>
          <w:szCs w:val="24"/>
        </w:rPr>
        <w:t>.</w:t>
      </w:r>
    </w:p>
    <w:p w14:paraId="18AF5234" w14:textId="77777777" w:rsidR="00A55EF6" w:rsidRPr="00BC41FD" w:rsidRDefault="00A55EF6" w:rsidP="00BC41FD">
      <w:pPr>
        <w:pStyle w:val="ListParagraph"/>
        <w:ind w:left="295"/>
        <w:jc w:val="both"/>
        <w:rPr>
          <w:rFonts w:ascii="Calibri" w:hAnsi="Calibri" w:cs="Calibri"/>
          <w:sz w:val="24"/>
          <w:szCs w:val="24"/>
        </w:rPr>
      </w:pPr>
    </w:p>
    <w:p w14:paraId="2F366489" w14:textId="0014289A" w:rsidR="008E24D5" w:rsidRPr="00BC41FD" w:rsidRDefault="00A55EF6" w:rsidP="00BC41FD">
      <w:pPr>
        <w:pStyle w:val="ListParagraph"/>
        <w:numPr>
          <w:ilvl w:val="0"/>
          <w:numId w:val="1"/>
        </w:numPr>
        <w:ind w:left="360"/>
        <w:jc w:val="both"/>
        <w:rPr>
          <w:rFonts w:ascii="Calibri" w:hAnsi="Calibri" w:cs="Calibri"/>
          <w:color w:val="FF0000"/>
          <w:sz w:val="24"/>
          <w:szCs w:val="24"/>
        </w:rPr>
      </w:pPr>
      <w:r w:rsidRPr="00BC41FD">
        <w:rPr>
          <w:rFonts w:ascii="Calibri" w:hAnsi="Calibri" w:cs="Calibri"/>
          <w:b/>
          <w:bCs/>
          <w:sz w:val="24"/>
          <w:szCs w:val="24"/>
        </w:rPr>
        <w:t>If the care coordinator is the key contact for the patient, what has been the experience of this working in terms of contact time and feedback?</w:t>
      </w:r>
      <w:r w:rsidR="00F62396" w:rsidRPr="00BC41FD">
        <w:rPr>
          <w:rFonts w:ascii="Calibri" w:hAnsi="Calibri" w:cs="Calibri"/>
          <w:color w:val="FF0000"/>
          <w:sz w:val="24"/>
          <w:szCs w:val="24"/>
        </w:rPr>
        <w:t xml:space="preserve"> </w:t>
      </w:r>
    </w:p>
    <w:p w14:paraId="20663A72" w14:textId="6EDB9441" w:rsidR="00F62396" w:rsidRPr="00BC41FD" w:rsidRDefault="00F62396" w:rsidP="00BC41FD">
      <w:pPr>
        <w:pStyle w:val="ListParagraph"/>
        <w:ind w:left="360"/>
        <w:jc w:val="both"/>
        <w:rPr>
          <w:rFonts w:ascii="Calibri" w:hAnsi="Calibri" w:cs="Calibri"/>
          <w:sz w:val="24"/>
          <w:szCs w:val="24"/>
        </w:rPr>
      </w:pPr>
      <w:r w:rsidRPr="00BC41FD">
        <w:rPr>
          <w:rFonts w:ascii="Calibri" w:hAnsi="Calibri" w:cs="Calibri"/>
          <w:sz w:val="24"/>
          <w:szCs w:val="24"/>
        </w:rPr>
        <w:t xml:space="preserve">At Carlisle Healthcare, the surgery front of house team </w:t>
      </w:r>
      <w:r w:rsidR="00155155">
        <w:rPr>
          <w:rFonts w:ascii="Calibri" w:hAnsi="Calibri" w:cs="Calibri"/>
          <w:sz w:val="24"/>
          <w:szCs w:val="24"/>
        </w:rPr>
        <w:t>is</w:t>
      </w:r>
      <w:r w:rsidRPr="00BC41FD">
        <w:rPr>
          <w:rFonts w:ascii="Calibri" w:hAnsi="Calibri" w:cs="Calibri"/>
          <w:sz w:val="24"/>
          <w:szCs w:val="24"/>
        </w:rPr>
        <w:t xml:space="preserve"> the initial point of contact for patients via a dedicated number for people who have been through the proactive care process. Messages will </w:t>
      </w:r>
      <w:proofErr w:type="gramStart"/>
      <w:r w:rsidRPr="00BC41FD">
        <w:rPr>
          <w:rFonts w:ascii="Calibri" w:hAnsi="Calibri" w:cs="Calibri"/>
          <w:sz w:val="24"/>
          <w:szCs w:val="24"/>
        </w:rPr>
        <w:t>be passed</w:t>
      </w:r>
      <w:proofErr w:type="gramEnd"/>
      <w:r w:rsidRPr="00BC41FD">
        <w:rPr>
          <w:rFonts w:ascii="Calibri" w:hAnsi="Calibri" w:cs="Calibri"/>
          <w:sz w:val="24"/>
          <w:szCs w:val="24"/>
        </w:rPr>
        <w:t xml:space="preserve"> onto the frailty team for action, with a “duty” GP available during core hours to deal with any urgent queries.</w:t>
      </w:r>
      <w:r w:rsidR="00702286">
        <w:rPr>
          <w:rFonts w:ascii="Calibri" w:hAnsi="Calibri" w:cs="Calibri"/>
          <w:sz w:val="24"/>
          <w:szCs w:val="24"/>
        </w:rPr>
        <w:t xml:space="preserve"> Keswick &amp; Solway are the second PCN who were involved in the pilot programme and here the care coordinator is the main point of contact. This works well since there is continuity and consistency for both the patient and the proactive care team (who work as part of a wider MDT for support and guidance).</w:t>
      </w:r>
      <w:r w:rsidR="00155155">
        <w:rPr>
          <w:rFonts w:ascii="Calibri" w:hAnsi="Calibri" w:cs="Calibri"/>
          <w:sz w:val="24"/>
          <w:szCs w:val="24"/>
        </w:rPr>
        <w:t xml:space="preserve"> </w:t>
      </w:r>
    </w:p>
    <w:p w14:paraId="63F2EA6A" w14:textId="77777777" w:rsidR="00F62396" w:rsidRPr="00BC41FD" w:rsidRDefault="00F62396" w:rsidP="00BC41FD">
      <w:pPr>
        <w:pStyle w:val="ListParagraph"/>
        <w:ind w:left="360"/>
        <w:jc w:val="both"/>
        <w:rPr>
          <w:rFonts w:ascii="Calibri" w:hAnsi="Calibri" w:cs="Calibri"/>
          <w:color w:val="FF0000"/>
          <w:sz w:val="24"/>
          <w:szCs w:val="24"/>
        </w:rPr>
      </w:pPr>
    </w:p>
    <w:p w14:paraId="745C64EE" w14:textId="77777777" w:rsidR="009B158E" w:rsidRPr="00BC41FD" w:rsidRDefault="008E24D5" w:rsidP="00BC41FD">
      <w:pPr>
        <w:pStyle w:val="ListParagraph"/>
        <w:numPr>
          <w:ilvl w:val="0"/>
          <w:numId w:val="1"/>
        </w:numPr>
        <w:ind w:left="360"/>
        <w:jc w:val="both"/>
        <w:rPr>
          <w:rFonts w:ascii="Calibri" w:hAnsi="Calibri" w:cs="Calibri"/>
          <w:b/>
          <w:bCs/>
          <w:sz w:val="24"/>
          <w:szCs w:val="24"/>
        </w:rPr>
      </w:pPr>
      <w:r w:rsidRPr="00BC41FD">
        <w:rPr>
          <w:rFonts w:ascii="Calibri" w:hAnsi="Calibri" w:cs="Calibri"/>
          <w:b/>
          <w:bCs/>
          <w:sz w:val="24"/>
          <w:szCs w:val="24"/>
        </w:rPr>
        <w:t xml:space="preserve">What training needs did you identify for those </w:t>
      </w:r>
      <w:r w:rsidR="000A5E5F" w:rsidRPr="00BC41FD">
        <w:rPr>
          <w:rFonts w:ascii="Calibri" w:hAnsi="Calibri" w:cs="Calibri"/>
          <w:b/>
          <w:bCs/>
          <w:sz w:val="24"/>
          <w:szCs w:val="24"/>
        </w:rPr>
        <w:t>delivering</w:t>
      </w:r>
      <w:r w:rsidRPr="00BC41FD">
        <w:rPr>
          <w:rFonts w:ascii="Calibri" w:hAnsi="Calibri" w:cs="Calibri"/>
          <w:b/>
          <w:bCs/>
          <w:sz w:val="24"/>
          <w:szCs w:val="24"/>
        </w:rPr>
        <w:t xml:space="preserve"> proactive care? </w:t>
      </w:r>
    </w:p>
    <w:p w14:paraId="028A33E4" w14:textId="584457D5" w:rsidR="009B158E" w:rsidRPr="00BC41FD" w:rsidRDefault="009B158E" w:rsidP="00BC41FD">
      <w:pPr>
        <w:pStyle w:val="ListParagraph"/>
        <w:ind w:left="360"/>
        <w:jc w:val="both"/>
        <w:rPr>
          <w:rFonts w:ascii="Calibri" w:hAnsi="Calibri" w:cs="Calibri"/>
          <w:b/>
          <w:bCs/>
          <w:sz w:val="24"/>
          <w:szCs w:val="24"/>
        </w:rPr>
      </w:pPr>
      <w:r w:rsidRPr="00BC41FD">
        <w:rPr>
          <w:rFonts w:ascii="Calibri" w:hAnsi="Calibri" w:cs="Calibri"/>
          <w:sz w:val="24"/>
          <w:szCs w:val="24"/>
        </w:rPr>
        <w:t>The delivery or proactive care requires a range of skills</w:t>
      </w:r>
      <w:proofErr w:type="gramStart"/>
      <w:r w:rsidRPr="00BC41FD">
        <w:rPr>
          <w:rFonts w:ascii="Calibri" w:hAnsi="Calibri" w:cs="Calibri"/>
          <w:sz w:val="24"/>
          <w:szCs w:val="24"/>
        </w:rPr>
        <w:t xml:space="preserve">.  </w:t>
      </w:r>
      <w:proofErr w:type="gramEnd"/>
      <w:r w:rsidRPr="00BC41FD">
        <w:rPr>
          <w:rFonts w:ascii="Calibri" w:hAnsi="Calibri" w:cs="Calibri"/>
          <w:sz w:val="24"/>
          <w:szCs w:val="24"/>
        </w:rPr>
        <w:t xml:space="preserve">Ideally staff would </w:t>
      </w:r>
      <w:proofErr w:type="gramStart"/>
      <w:r w:rsidRPr="00BC41FD">
        <w:rPr>
          <w:rFonts w:ascii="Calibri" w:hAnsi="Calibri" w:cs="Calibri"/>
          <w:sz w:val="24"/>
          <w:szCs w:val="24"/>
        </w:rPr>
        <w:t>be supported</w:t>
      </w:r>
      <w:proofErr w:type="gramEnd"/>
      <w:r w:rsidRPr="00BC41FD">
        <w:rPr>
          <w:rFonts w:ascii="Calibri" w:hAnsi="Calibri" w:cs="Calibri"/>
          <w:sz w:val="24"/>
          <w:szCs w:val="24"/>
        </w:rPr>
        <w:t xml:space="preserve"> by other members of the integrated neighbourhood team which could allow for some role extension. </w:t>
      </w:r>
      <w:r w:rsidR="00702286">
        <w:rPr>
          <w:rFonts w:ascii="Calibri" w:hAnsi="Calibri" w:cs="Calibri"/>
          <w:sz w:val="24"/>
          <w:szCs w:val="24"/>
        </w:rPr>
        <w:t>The Year of Care training programme ensures all involved in proactive care have the skills and knowledge required to implement and embed the method of proactive care we presented</w:t>
      </w:r>
      <w:r w:rsidR="00702286" w:rsidRPr="00BC41FD">
        <w:rPr>
          <w:rFonts w:ascii="Calibri" w:hAnsi="Calibri" w:cs="Calibri"/>
          <w:sz w:val="24"/>
          <w:szCs w:val="24"/>
        </w:rPr>
        <w:t xml:space="preserve"> </w:t>
      </w:r>
      <w:r w:rsidRPr="00BC41FD">
        <w:rPr>
          <w:rFonts w:ascii="Calibri" w:hAnsi="Calibri" w:cs="Calibri"/>
          <w:sz w:val="24"/>
          <w:szCs w:val="24"/>
        </w:rPr>
        <w:t xml:space="preserve">Knowledge around long term condition management, polypharmacy, frailty, advanced care planning and personalised care (including shared decision making) would be essential. </w:t>
      </w:r>
    </w:p>
    <w:p w14:paraId="7BD0BCD4" w14:textId="77777777" w:rsidR="009B158E" w:rsidRPr="00BC41FD" w:rsidRDefault="009B158E" w:rsidP="00BC41FD">
      <w:pPr>
        <w:pStyle w:val="ListParagraph"/>
        <w:ind w:left="360"/>
        <w:jc w:val="both"/>
        <w:rPr>
          <w:rFonts w:ascii="Calibri" w:hAnsi="Calibri" w:cs="Calibri"/>
          <w:b/>
          <w:bCs/>
          <w:sz w:val="24"/>
          <w:szCs w:val="24"/>
        </w:rPr>
      </w:pPr>
    </w:p>
    <w:p w14:paraId="72AB33CB" w14:textId="77777777" w:rsidR="00155155" w:rsidRDefault="009B158E" w:rsidP="00BC41FD">
      <w:pPr>
        <w:pStyle w:val="ListParagraph"/>
        <w:numPr>
          <w:ilvl w:val="0"/>
          <w:numId w:val="1"/>
        </w:numPr>
        <w:ind w:left="360"/>
        <w:jc w:val="both"/>
        <w:rPr>
          <w:rFonts w:ascii="Calibri" w:hAnsi="Calibri" w:cs="Calibri"/>
          <w:b/>
          <w:bCs/>
          <w:sz w:val="24"/>
          <w:szCs w:val="24"/>
        </w:rPr>
      </w:pPr>
      <w:r w:rsidRPr="00BC41FD">
        <w:rPr>
          <w:rFonts w:ascii="Calibri" w:hAnsi="Calibri" w:cs="Calibri"/>
          <w:b/>
          <w:bCs/>
          <w:sz w:val="24"/>
          <w:szCs w:val="24"/>
        </w:rPr>
        <w:t xml:space="preserve">What are the challenges and enablers of delivering proactive care within the PCN? </w:t>
      </w:r>
    </w:p>
    <w:p w14:paraId="1CDCB2CA" w14:textId="06196A49" w:rsidR="00F62396" w:rsidRPr="00BC41FD" w:rsidRDefault="00E75A1E" w:rsidP="00155155">
      <w:pPr>
        <w:pStyle w:val="ListParagraph"/>
        <w:ind w:left="360"/>
        <w:jc w:val="both"/>
        <w:rPr>
          <w:rFonts w:ascii="Calibri" w:hAnsi="Calibri" w:cs="Calibri"/>
          <w:b/>
          <w:bCs/>
          <w:sz w:val="24"/>
          <w:szCs w:val="24"/>
        </w:rPr>
      </w:pPr>
      <w:r>
        <w:rPr>
          <w:rFonts w:ascii="Calibri" w:hAnsi="Calibri" w:cs="Calibri"/>
          <w:sz w:val="24"/>
          <w:szCs w:val="24"/>
        </w:rPr>
        <w:t>We have themed our findings in chapter 6 of the final report</w:t>
      </w:r>
      <w:r w:rsidR="00F05D3F">
        <w:rPr>
          <w:rFonts w:ascii="Calibri" w:hAnsi="Calibri" w:cs="Calibri"/>
          <w:sz w:val="24"/>
          <w:szCs w:val="24"/>
        </w:rPr>
        <w:t>*</w:t>
      </w:r>
      <w:r>
        <w:rPr>
          <w:rFonts w:ascii="Calibri" w:hAnsi="Calibri" w:cs="Calibri"/>
          <w:sz w:val="24"/>
          <w:szCs w:val="24"/>
        </w:rPr>
        <w:t xml:space="preserve"> around the areas of team working, IT, the process, the MDT and workforce – in this we highlight challenges and enablers. For Carlisle Healthcare Dr Robert Westgate found that </w:t>
      </w:r>
      <w:r w:rsidR="00F62396" w:rsidRPr="00BC41FD">
        <w:rPr>
          <w:rFonts w:ascii="Calibri" w:hAnsi="Calibri" w:cs="Calibri"/>
          <w:sz w:val="24"/>
          <w:szCs w:val="24"/>
        </w:rPr>
        <w:t>working across practices (independent organisations) to agree a process and how best to pool funding to support implementation can be difficult. Primary Care IT hasn’t really kept up to speed with cross organisational working and can create barriers to joining up care</w:t>
      </w:r>
      <w:r>
        <w:rPr>
          <w:rFonts w:ascii="Calibri" w:hAnsi="Calibri" w:cs="Calibri"/>
          <w:sz w:val="24"/>
          <w:szCs w:val="24"/>
        </w:rPr>
        <w:t>. T</w:t>
      </w:r>
      <w:r w:rsidR="00F62396" w:rsidRPr="00BC41FD">
        <w:rPr>
          <w:rFonts w:ascii="Calibri" w:hAnsi="Calibri" w:cs="Calibri"/>
          <w:sz w:val="24"/>
          <w:szCs w:val="24"/>
        </w:rPr>
        <w:t>he Primary Care Network Directed Enhanced Service Additional Roles Reimbursement Scheme supported employment of staff dedicated to proactive care/home visiting across a PCN</w:t>
      </w:r>
      <w:r>
        <w:rPr>
          <w:rFonts w:ascii="Calibri" w:hAnsi="Calibri" w:cs="Calibri"/>
          <w:sz w:val="24"/>
          <w:szCs w:val="24"/>
        </w:rPr>
        <w:t xml:space="preserve"> and so was an enabler for this</w:t>
      </w:r>
      <w:r w:rsidR="00BC41FD">
        <w:rPr>
          <w:rFonts w:ascii="Calibri" w:hAnsi="Calibri" w:cs="Calibri"/>
          <w:sz w:val="24"/>
          <w:szCs w:val="24"/>
        </w:rPr>
        <w:t>.</w:t>
      </w:r>
      <w:r w:rsidR="00F62396" w:rsidRPr="00BC41FD">
        <w:rPr>
          <w:rFonts w:ascii="Calibri" w:hAnsi="Calibri" w:cs="Calibri"/>
          <w:sz w:val="24"/>
          <w:szCs w:val="24"/>
        </w:rPr>
        <w:t xml:space="preserve"> </w:t>
      </w:r>
    </w:p>
    <w:p w14:paraId="29D6A101" w14:textId="77777777" w:rsidR="00267342" w:rsidRPr="00BC41FD" w:rsidRDefault="00267342" w:rsidP="00BC41FD">
      <w:pPr>
        <w:pStyle w:val="ListParagraph"/>
        <w:ind w:left="360"/>
        <w:jc w:val="both"/>
        <w:rPr>
          <w:rFonts w:ascii="Calibri" w:hAnsi="Calibri" w:cs="Calibri"/>
          <w:color w:val="FF0000"/>
          <w:sz w:val="24"/>
          <w:szCs w:val="24"/>
        </w:rPr>
      </w:pPr>
    </w:p>
    <w:p w14:paraId="6D6D95AA" w14:textId="66450307" w:rsidR="00BC41FD" w:rsidRPr="00BC41FD" w:rsidRDefault="00A55EF6" w:rsidP="00BC41FD">
      <w:pPr>
        <w:pStyle w:val="ListParagraph"/>
        <w:numPr>
          <w:ilvl w:val="0"/>
          <w:numId w:val="1"/>
        </w:numPr>
        <w:spacing w:after="0"/>
        <w:ind w:left="357" w:hanging="357"/>
        <w:jc w:val="both"/>
        <w:rPr>
          <w:rFonts w:ascii="Calibri" w:hAnsi="Calibri" w:cs="Calibri"/>
          <w:b/>
          <w:bCs/>
          <w:sz w:val="24"/>
          <w:szCs w:val="24"/>
        </w:rPr>
      </w:pPr>
      <w:r w:rsidRPr="00BC41FD">
        <w:rPr>
          <w:rFonts w:ascii="Calibri" w:hAnsi="Calibri" w:cs="Calibri"/>
          <w:b/>
          <w:bCs/>
          <w:sz w:val="24"/>
          <w:szCs w:val="24"/>
        </w:rPr>
        <w:t>Do you experience a lot of generation of referrals to existing statutory services and/ or accept referrals from them?</w:t>
      </w:r>
    </w:p>
    <w:p w14:paraId="0C5276C7" w14:textId="2F007CC0" w:rsidR="00A55EF6" w:rsidRPr="00BC41FD" w:rsidRDefault="00A55EF6" w:rsidP="00BC41FD">
      <w:pPr>
        <w:pStyle w:val="ListParagraph"/>
        <w:spacing w:after="0"/>
        <w:ind w:left="357"/>
        <w:jc w:val="both"/>
        <w:rPr>
          <w:rFonts w:ascii="Calibri" w:hAnsi="Calibri" w:cs="Calibri"/>
          <w:b/>
          <w:bCs/>
          <w:sz w:val="24"/>
          <w:szCs w:val="24"/>
        </w:rPr>
      </w:pPr>
      <w:r w:rsidRPr="00BC41FD">
        <w:rPr>
          <w:rFonts w:ascii="Calibri" w:hAnsi="Calibri" w:cs="Calibri"/>
          <w:sz w:val="24"/>
          <w:szCs w:val="24"/>
        </w:rPr>
        <w:t>The ethos of proactive care is about reducing the number of professionals involved so that care is more personalised and focused on the things that would really make a difference. Referrals to services like social prescribing are common but where possible the MDT will work together to share expertise and support role extension to prevent many professionals having to become involved</w:t>
      </w:r>
      <w:proofErr w:type="gramStart"/>
      <w:r w:rsidRPr="00BC41FD">
        <w:rPr>
          <w:rFonts w:ascii="Calibri" w:hAnsi="Calibri" w:cs="Calibri"/>
          <w:sz w:val="24"/>
          <w:szCs w:val="24"/>
        </w:rPr>
        <w:t xml:space="preserve">.  </w:t>
      </w:r>
      <w:proofErr w:type="gramEnd"/>
      <w:r w:rsidR="00F62396" w:rsidRPr="00BC41FD">
        <w:rPr>
          <w:rFonts w:ascii="Calibri" w:hAnsi="Calibri" w:cs="Calibri"/>
          <w:sz w:val="24"/>
          <w:szCs w:val="24"/>
        </w:rPr>
        <w:t xml:space="preserve">Referrals as a process are necessary to transact between services and fulfil individual organisation’s own governance arrangements. Wherever </w:t>
      </w:r>
      <w:proofErr w:type="gramStart"/>
      <w:r w:rsidR="00F62396" w:rsidRPr="00BC41FD">
        <w:rPr>
          <w:rFonts w:ascii="Calibri" w:hAnsi="Calibri" w:cs="Calibri"/>
          <w:sz w:val="24"/>
          <w:szCs w:val="24"/>
        </w:rPr>
        <w:t>possible bureaucracy</w:t>
      </w:r>
      <w:proofErr w:type="gramEnd"/>
      <w:r w:rsidR="00F62396" w:rsidRPr="00BC41FD">
        <w:rPr>
          <w:rFonts w:ascii="Calibri" w:hAnsi="Calibri" w:cs="Calibri"/>
          <w:sz w:val="24"/>
          <w:szCs w:val="24"/>
        </w:rPr>
        <w:t xml:space="preserve"> should be kept to a minimum by better collaborative conversations between services to agree how best to meet someone’s needs. If a service develops as a natural extension of core general practice, then actions are delegated to team members rather than having to “refer</w:t>
      </w:r>
      <w:proofErr w:type="gramStart"/>
      <w:r w:rsidR="00F62396" w:rsidRPr="00BC41FD">
        <w:rPr>
          <w:rFonts w:ascii="Calibri" w:hAnsi="Calibri" w:cs="Calibri"/>
          <w:sz w:val="24"/>
          <w:szCs w:val="24"/>
        </w:rPr>
        <w:t>”.</w:t>
      </w:r>
      <w:proofErr w:type="gramEnd"/>
    </w:p>
    <w:p w14:paraId="4A45E356" w14:textId="77777777" w:rsidR="00A55EF6" w:rsidRPr="00BC41FD" w:rsidRDefault="00A55EF6" w:rsidP="00BC41FD">
      <w:pPr>
        <w:pStyle w:val="ListParagraph"/>
        <w:ind w:left="360"/>
        <w:jc w:val="both"/>
        <w:rPr>
          <w:rFonts w:ascii="Calibri" w:hAnsi="Calibri" w:cs="Calibri"/>
          <w:color w:val="FF0000"/>
          <w:sz w:val="24"/>
          <w:szCs w:val="24"/>
        </w:rPr>
      </w:pPr>
    </w:p>
    <w:p w14:paraId="6E1BC6DE" w14:textId="77777777" w:rsidR="009B158E" w:rsidRPr="00BC41FD" w:rsidRDefault="00267342" w:rsidP="00BC41FD">
      <w:pPr>
        <w:pStyle w:val="ListParagraph"/>
        <w:numPr>
          <w:ilvl w:val="0"/>
          <w:numId w:val="1"/>
        </w:numPr>
        <w:ind w:left="360"/>
        <w:jc w:val="both"/>
        <w:rPr>
          <w:rFonts w:ascii="Calibri" w:hAnsi="Calibri" w:cs="Calibri"/>
          <w:color w:val="FF0000"/>
          <w:sz w:val="24"/>
          <w:szCs w:val="24"/>
        </w:rPr>
      </w:pPr>
      <w:r w:rsidRPr="00BC41FD">
        <w:rPr>
          <w:rFonts w:ascii="Calibri" w:hAnsi="Calibri" w:cs="Calibri"/>
          <w:b/>
          <w:bCs/>
          <w:sz w:val="24"/>
          <w:szCs w:val="24"/>
        </w:rPr>
        <w:lastRenderedPageBreak/>
        <w:t>Is the care plan template available on EMIS for other areas to use, or is it just for the pilot project area?</w:t>
      </w:r>
    </w:p>
    <w:p w14:paraId="7C10069F" w14:textId="2AAF9A32" w:rsidR="00A55EF6" w:rsidRPr="00BC41FD" w:rsidRDefault="00267342" w:rsidP="00BC41FD">
      <w:pPr>
        <w:pStyle w:val="ListParagraph"/>
        <w:ind w:left="360"/>
        <w:jc w:val="both"/>
        <w:rPr>
          <w:rFonts w:ascii="Calibri" w:hAnsi="Calibri" w:cs="Calibri"/>
          <w:color w:val="FF0000"/>
          <w:sz w:val="24"/>
          <w:szCs w:val="24"/>
        </w:rPr>
      </w:pPr>
      <w:r w:rsidRPr="00BC41FD">
        <w:rPr>
          <w:rFonts w:ascii="Calibri" w:hAnsi="Calibri" w:cs="Calibri"/>
          <w:sz w:val="24"/>
          <w:szCs w:val="24"/>
        </w:rPr>
        <w:t>Anyone in North East and North Cumbria can use the</w:t>
      </w:r>
      <w:r w:rsidR="00155155">
        <w:rPr>
          <w:rFonts w:ascii="Calibri" w:hAnsi="Calibri" w:cs="Calibri"/>
          <w:sz w:val="24"/>
          <w:szCs w:val="24"/>
        </w:rPr>
        <w:t xml:space="preserve"> EMIS Web</w:t>
      </w:r>
      <w:r w:rsidRPr="00BC41FD">
        <w:rPr>
          <w:rFonts w:ascii="Calibri" w:hAnsi="Calibri" w:cs="Calibri"/>
          <w:sz w:val="24"/>
          <w:szCs w:val="24"/>
        </w:rPr>
        <w:t xml:space="preserve"> template</w:t>
      </w:r>
      <w:r w:rsidR="00155155">
        <w:rPr>
          <w:rFonts w:ascii="Calibri" w:hAnsi="Calibri" w:cs="Calibri"/>
          <w:sz w:val="24"/>
          <w:szCs w:val="24"/>
        </w:rPr>
        <w:t xml:space="preserve"> as it was developed and made available by Primis </w:t>
      </w:r>
      <w:r w:rsidRPr="00BC41FD">
        <w:rPr>
          <w:rFonts w:ascii="Calibri" w:hAnsi="Calibri" w:cs="Calibri"/>
          <w:sz w:val="24"/>
          <w:szCs w:val="24"/>
        </w:rPr>
        <w:t>- please contact u</w:t>
      </w:r>
      <w:r w:rsidRPr="002855CA">
        <w:rPr>
          <w:rFonts w:ascii="Calibri" w:hAnsi="Calibri" w:cs="Calibri"/>
          <w:sz w:val="24"/>
          <w:szCs w:val="24"/>
        </w:rPr>
        <w:t xml:space="preserve">s </w:t>
      </w:r>
      <w:r w:rsidR="002855CA" w:rsidRPr="002855CA">
        <w:rPr>
          <w:rFonts w:ascii="Calibri" w:hAnsi="Calibri" w:cs="Calibri"/>
          <w:sz w:val="24"/>
          <w:szCs w:val="24"/>
        </w:rPr>
        <w:t xml:space="preserve">at </w:t>
      </w:r>
      <w:hyperlink r:id="rId9" w:history="1">
        <w:r w:rsidR="002855CA" w:rsidRPr="002855CA">
          <w:rPr>
            <w:rStyle w:val="Hyperlink"/>
            <w:rFonts w:ascii="Calibri" w:hAnsi="Calibri" w:cs="Calibri"/>
            <w:color w:val="auto"/>
            <w:sz w:val="24"/>
            <w:szCs w:val="24"/>
          </w:rPr>
          <w:t>enquiries@yearofcare.co.uk</w:t>
        </w:r>
      </w:hyperlink>
      <w:r w:rsidR="002855CA" w:rsidRPr="002855CA">
        <w:rPr>
          <w:rFonts w:ascii="Calibri" w:hAnsi="Calibri" w:cs="Calibri"/>
          <w:sz w:val="24"/>
          <w:szCs w:val="24"/>
        </w:rPr>
        <w:t xml:space="preserve"> </w:t>
      </w:r>
      <w:r w:rsidRPr="002855CA">
        <w:rPr>
          <w:rFonts w:ascii="Calibri" w:hAnsi="Calibri" w:cs="Calibri"/>
          <w:sz w:val="24"/>
          <w:szCs w:val="24"/>
        </w:rPr>
        <w:t xml:space="preserve">for </w:t>
      </w:r>
      <w:r w:rsidRPr="00BC41FD">
        <w:rPr>
          <w:rFonts w:ascii="Calibri" w:hAnsi="Calibri" w:cs="Calibri"/>
          <w:sz w:val="24"/>
          <w:szCs w:val="24"/>
        </w:rPr>
        <w:t xml:space="preserve">advice.  </w:t>
      </w:r>
    </w:p>
    <w:p w14:paraId="008E0D7C" w14:textId="77777777" w:rsidR="003216C3" w:rsidRPr="00BC41FD" w:rsidRDefault="003216C3" w:rsidP="00BC41FD">
      <w:pPr>
        <w:pStyle w:val="ListParagraph"/>
        <w:ind w:left="295"/>
        <w:jc w:val="both"/>
        <w:rPr>
          <w:rFonts w:ascii="Calibri" w:hAnsi="Calibri" w:cs="Calibri"/>
          <w:color w:val="196B24" w:themeColor="accent3"/>
          <w:sz w:val="24"/>
          <w:szCs w:val="24"/>
        </w:rPr>
      </w:pPr>
    </w:p>
    <w:p w14:paraId="2617625B" w14:textId="0DEFE72C" w:rsidR="00267342" w:rsidRPr="00155155" w:rsidRDefault="00267342" w:rsidP="00BC41FD">
      <w:pPr>
        <w:pStyle w:val="ListParagraph"/>
        <w:numPr>
          <w:ilvl w:val="0"/>
          <w:numId w:val="1"/>
        </w:numPr>
        <w:ind w:left="360"/>
        <w:jc w:val="both"/>
        <w:rPr>
          <w:rFonts w:ascii="Calibri" w:hAnsi="Calibri" w:cs="Calibri"/>
          <w:color w:val="FF0000"/>
          <w:sz w:val="24"/>
          <w:szCs w:val="24"/>
        </w:rPr>
      </w:pPr>
      <w:r w:rsidRPr="00BC41FD">
        <w:rPr>
          <w:rFonts w:ascii="Calibri" w:hAnsi="Calibri" w:cs="Calibri"/>
          <w:b/>
          <w:bCs/>
          <w:sz w:val="24"/>
          <w:szCs w:val="24"/>
        </w:rPr>
        <w:t>How do we access the training that you mentioned on the slide? And how do we get hold of the templates for the care plans you mentioned</w:t>
      </w:r>
      <w:proofErr w:type="gramStart"/>
      <w:r w:rsidRPr="00BC41FD">
        <w:rPr>
          <w:rFonts w:ascii="Calibri" w:hAnsi="Calibri" w:cs="Calibri"/>
          <w:b/>
          <w:bCs/>
          <w:sz w:val="24"/>
          <w:szCs w:val="24"/>
        </w:rPr>
        <w:t>?</w:t>
      </w:r>
      <w:r w:rsidRPr="00BC41FD">
        <w:rPr>
          <w:rFonts w:ascii="Calibri" w:hAnsi="Calibri" w:cs="Calibri"/>
          <w:sz w:val="24"/>
          <w:szCs w:val="24"/>
        </w:rPr>
        <w:t xml:space="preserve"> </w:t>
      </w:r>
      <w:r w:rsidRPr="00BC41FD">
        <w:rPr>
          <w:rFonts w:ascii="Calibri" w:hAnsi="Calibri" w:cs="Calibri"/>
          <w:sz w:val="24"/>
          <w:szCs w:val="24"/>
          <w:shd w:val="clear" w:color="auto" w:fill="E9EAF6"/>
        </w:rPr>
        <w:t xml:space="preserve"> </w:t>
      </w:r>
      <w:proofErr w:type="gramEnd"/>
      <w:r w:rsidRPr="00BC41FD">
        <w:rPr>
          <w:rFonts w:ascii="Calibri" w:hAnsi="Calibri" w:cs="Calibri"/>
          <w:sz w:val="24"/>
          <w:szCs w:val="24"/>
          <w:shd w:val="clear" w:color="auto" w:fill="E9EAF6"/>
        </w:rPr>
        <w:t xml:space="preserve"> </w:t>
      </w:r>
    </w:p>
    <w:p w14:paraId="34C5AE94" w14:textId="207C45F0" w:rsidR="00155155" w:rsidRPr="00155155" w:rsidRDefault="002855CA" w:rsidP="00155155">
      <w:pPr>
        <w:pStyle w:val="ListParagraph"/>
        <w:ind w:left="360"/>
        <w:jc w:val="both"/>
        <w:rPr>
          <w:rFonts w:ascii="Calibri" w:hAnsi="Calibri" w:cs="Calibri"/>
          <w:sz w:val="24"/>
          <w:szCs w:val="24"/>
        </w:rPr>
      </w:pPr>
      <w:r>
        <w:rPr>
          <w:rFonts w:ascii="Calibri" w:hAnsi="Calibri" w:cs="Calibri"/>
          <w:sz w:val="24"/>
          <w:szCs w:val="24"/>
        </w:rPr>
        <w:t>P</w:t>
      </w:r>
      <w:r w:rsidR="00155155" w:rsidRPr="00155155">
        <w:rPr>
          <w:rFonts w:ascii="Calibri" w:hAnsi="Calibri" w:cs="Calibri"/>
          <w:sz w:val="24"/>
          <w:szCs w:val="24"/>
        </w:rPr>
        <w:t xml:space="preserve">lease contact us at </w:t>
      </w:r>
      <w:hyperlink r:id="rId10" w:history="1">
        <w:r w:rsidR="00155155" w:rsidRPr="00155155">
          <w:rPr>
            <w:rStyle w:val="Hyperlink"/>
            <w:rFonts w:ascii="Calibri" w:hAnsi="Calibri" w:cs="Calibri"/>
            <w:color w:val="auto"/>
            <w:sz w:val="24"/>
            <w:szCs w:val="24"/>
          </w:rPr>
          <w:t>enquiries@yearofcare.co.uk</w:t>
        </w:r>
      </w:hyperlink>
      <w:r w:rsidR="00155155" w:rsidRPr="00155155">
        <w:rPr>
          <w:rFonts w:ascii="Calibri" w:hAnsi="Calibri" w:cs="Calibri"/>
          <w:sz w:val="24"/>
          <w:szCs w:val="24"/>
        </w:rPr>
        <w:t xml:space="preserve"> for details o</w:t>
      </w:r>
      <w:r w:rsidR="00155155">
        <w:rPr>
          <w:rFonts w:ascii="Calibri" w:hAnsi="Calibri" w:cs="Calibri"/>
          <w:sz w:val="24"/>
          <w:szCs w:val="24"/>
        </w:rPr>
        <w:t>f</w:t>
      </w:r>
      <w:r w:rsidR="00155155" w:rsidRPr="00155155">
        <w:rPr>
          <w:rFonts w:ascii="Calibri" w:hAnsi="Calibri" w:cs="Calibri"/>
          <w:sz w:val="24"/>
          <w:szCs w:val="24"/>
        </w:rPr>
        <w:t xml:space="preserve"> training for primary care teams to implement our process of personalised care and support planning in proactive care. Please see question 12 regarding the care plan</w:t>
      </w:r>
      <w:r w:rsidR="00155155">
        <w:rPr>
          <w:rFonts w:ascii="Calibri" w:hAnsi="Calibri" w:cs="Calibri"/>
          <w:sz w:val="24"/>
          <w:szCs w:val="24"/>
        </w:rPr>
        <w:t xml:space="preserve"> template</w:t>
      </w:r>
      <w:r w:rsidR="00155155" w:rsidRPr="00155155">
        <w:rPr>
          <w:rFonts w:ascii="Calibri" w:hAnsi="Calibri" w:cs="Calibri"/>
          <w:sz w:val="24"/>
          <w:szCs w:val="24"/>
        </w:rPr>
        <w:t>.</w:t>
      </w:r>
    </w:p>
    <w:p w14:paraId="7AB96D0F" w14:textId="77777777" w:rsidR="00267342" w:rsidRPr="00BC41FD" w:rsidRDefault="00267342" w:rsidP="00BC41FD">
      <w:pPr>
        <w:pStyle w:val="ListParagraph"/>
        <w:ind w:left="295"/>
        <w:jc w:val="both"/>
        <w:rPr>
          <w:rFonts w:ascii="Calibri" w:hAnsi="Calibri" w:cs="Calibri"/>
          <w:color w:val="FF0000"/>
          <w:sz w:val="24"/>
          <w:szCs w:val="24"/>
        </w:rPr>
      </w:pPr>
    </w:p>
    <w:p w14:paraId="3A1D5A31" w14:textId="6C6E03AE" w:rsidR="00267342" w:rsidRPr="00BC41FD" w:rsidRDefault="00267342" w:rsidP="00BC41FD">
      <w:pPr>
        <w:pStyle w:val="ListParagraph"/>
        <w:numPr>
          <w:ilvl w:val="0"/>
          <w:numId w:val="1"/>
        </w:numPr>
        <w:ind w:left="360"/>
        <w:jc w:val="both"/>
        <w:rPr>
          <w:rFonts w:ascii="Calibri" w:hAnsi="Calibri" w:cs="Calibri"/>
          <w:b/>
          <w:bCs/>
          <w:sz w:val="24"/>
          <w:szCs w:val="24"/>
        </w:rPr>
      </w:pPr>
      <w:r w:rsidRPr="00BC41FD">
        <w:rPr>
          <w:rFonts w:ascii="Calibri" w:hAnsi="Calibri" w:cs="Calibri"/>
          <w:b/>
          <w:bCs/>
          <w:sz w:val="24"/>
          <w:szCs w:val="24"/>
        </w:rPr>
        <w:t xml:space="preserve">What were the outcomes of the project? </w:t>
      </w:r>
    </w:p>
    <w:p w14:paraId="72E6186C" w14:textId="34130A0B" w:rsidR="00E75A1E" w:rsidRDefault="00E75A1E" w:rsidP="00BC41FD">
      <w:pPr>
        <w:pStyle w:val="ListParagraph"/>
        <w:ind w:left="360"/>
        <w:jc w:val="both"/>
        <w:rPr>
          <w:rFonts w:ascii="Calibri" w:hAnsi="Calibri" w:cs="Calibri"/>
          <w:sz w:val="24"/>
          <w:szCs w:val="24"/>
        </w:rPr>
      </w:pPr>
      <w:r w:rsidRPr="00E75A1E">
        <w:rPr>
          <w:rFonts w:ascii="Calibri" w:hAnsi="Calibri" w:cs="Calibri"/>
          <w:sz w:val="24"/>
          <w:szCs w:val="24"/>
        </w:rPr>
        <w:t>Th</w:t>
      </w:r>
      <w:r>
        <w:rPr>
          <w:rFonts w:ascii="Calibri" w:hAnsi="Calibri" w:cs="Calibri"/>
          <w:sz w:val="24"/>
          <w:szCs w:val="24"/>
        </w:rPr>
        <w:t>e</w:t>
      </w:r>
      <w:r w:rsidRPr="00E75A1E">
        <w:rPr>
          <w:rFonts w:ascii="Calibri" w:hAnsi="Calibri" w:cs="Calibri"/>
          <w:sz w:val="24"/>
          <w:szCs w:val="24"/>
        </w:rPr>
        <w:t xml:space="preserve"> proactive care pilot programme </w:t>
      </w:r>
      <w:proofErr w:type="gramStart"/>
      <w:r w:rsidRPr="00E75A1E">
        <w:rPr>
          <w:rFonts w:ascii="Calibri" w:hAnsi="Calibri" w:cs="Calibri"/>
          <w:sz w:val="24"/>
          <w:szCs w:val="24"/>
        </w:rPr>
        <w:t>was funded</w:t>
      </w:r>
      <w:proofErr w:type="gramEnd"/>
      <w:r w:rsidRPr="00E75A1E">
        <w:rPr>
          <w:rFonts w:ascii="Calibri" w:hAnsi="Calibri" w:cs="Calibri"/>
          <w:sz w:val="24"/>
          <w:szCs w:val="24"/>
        </w:rPr>
        <w:t xml:space="preserve"> to explore how the national Proactive Care Guidance (Dec 2023) could be adopted in Primary Care Networks by emerging Integrated Neighbourhood Teams (INTs). </w:t>
      </w:r>
      <w:r>
        <w:rPr>
          <w:rFonts w:ascii="Calibri" w:hAnsi="Calibri" w:cs="Calibri"/>
          <w:sz w:val="24"/>
          <w:szCs w:val="24"/>
        </w:rPr>
        <w:t>The</w:t>
      </w:r>
      <w:r w:rsidRPr="00E75A1E">
        <w:rPr>
          <w:rFonts w:ascii="Calibri" w:hAnsi="Calibri" w:cs="Calibri"/>
          <w:sz w:val="24"/>
          <w:szCs w:val="24"/>
        </w:rPr>
        <w:t xml:space="preserve"> feasibility study</w:t>
      </w:r>
      <w:r>
        <w:rPr>
          <w:rFonts w:ascii="Calibri" w:hAnsi="Calibri" w:cs="Calibri"/>
          <w:sz w:val="24"/>
          <w:szCs w:val="24"/>
        </w:rPr>
        <w:t xml:space="preserve"> </w:t>
      </w:r>
      <w:r w:rsidRPr="00E75A1E">
        <w:rPr>
          <w:rFonts w:ascii="Calibri" w:hAnsi="Calibri" w:cs="Calibri"/>
          <w:sz w:val="24"/>
          <w:szCs w:val="24"/>
        </w:rPr>
        <w:t>explore</w:t>
      </w:r>
      <w:r>
        <w:rPr>
          <w:rFonts w:ascii="Calibri" w:hAnsi="Calibri" w:cs="Calibri"/>
          <w:sz w:val="24"/>
          <w:szCs w:val="24"/>
        </w:rPr>
        <w:t>d</w:t>
      </w:r>
      <w:r w:rsidRPr="00E75A1E">
        <w:rPr>
          <w:rFonts w:ascii="Calibri" w:hAnsi="Calibri" w:cs="Calibri"/>
          <w:sz w:val="24"/>
          <w:szCs w:val="24"/>
        </w:rPr>
        <w:t xml:space="preserve"> all aspects of the model (the what), and its adoption (the how) in the ‘real world</w:t>
      </w:r>
      <w:proofErr w:type="gramStart"/>
      <w:r w:rsidRPr="00E75A1E">
        <w:rPr>
          <w:rFonts w:ascii="Calibri" w:hAnsi="Calibri" w:cs="Calibri"/>
          <w:sz w:val="24"/>
          <w:szCs w:val="24"/>
        </w:rPr>
        <w:t>’.</w:t>
      </w:r>
      <w:proofErr w:type="gramEnd"/>
      <w:r w:rsidRPr="00E75A1E">
        <w:rPr>
          <w:rFonts w:ascii="Calibri" w:hAnsi="Calibri" w:cs="Calibri"/>
          <w:sz w:val="24"/>
          <w:szCs w:val="24"/>
        </w:rPr>
        <w:t xml:space="preserve"> This </w:t>
      </w:r>
      <w:proofErr w:type="gramStart"/>
      <w:r w:rsidRPr="00E75A1E">
        <w:rPr>
          <w:rFonts w:ascii="Calibri" w:hAnsi="Calibri" w:cs="Calibri"/>
          <w:sz w:val="24"/>
          <w:szCs w:val="24"/>
        </w:rPr>
        <w:t>was done</w:t>
      </w:r>
      <w:proofErr w:type="gramEnd"/>
      <w:r w:rsidR="00F05D3F">
        <w:rPr>
          <w:rFonts w:ascii="Calibri" w:hAnsi="Calibri" w:cs="Calibri"/>
          <w:sz w:val="24"/>
          <w:szCs w:val="24"/>
        </w:rPr>
        <w:t xml:space="preserve"> successfully</w:t>
      </w:r>
      <w:r w:rsidRPr="00E75A1E">
        <w:rPr>
          <w:rFonts w:ascii="Calibri" w:hAnsi="Calibri" w:cs="Calibri"/>
          <w:sz w:val="24"/>
          <w:szCs w:val="24"/>
        </w:rPr>
        <w:t xml:space="preserve"> using the Year of Care methodology and exemplified throughout by a case study - ‘Eric’ - a person’s proactive care story</w:t>
      </w:r>
      <w:r w:rsidR="00F05D3F">
        <w:rPr>
          <w:rFonts w:ascii="Calibri" w:hAnsi="Calibri" w:cs="Calibri"/>
          <w:sz w:val="24"/>
          <w:szCs w:val="24"/>
        </w:rPr>
        <w:t>.</w:t>
      </w:r>
    </w:p>
    <w:p w14:paraId="497F77A2" w14:textId="161C652A" w:rsidR="00267342" w:rsidRPr="00BC41FD" w:rsidRDefault="00E75A1E" w:rsidP="00BC41FD">
      <w:pPr>
        <w:pStyle w:val="ListParagraph"/>
        <w:ind w:left="360"/>
        <w:jc w:val="both"/>
        <w:rPr>
          <w:rFonts w:ascii="Calibri" w:hAnsi="Calibri" w:cs="Calibri"/>
          <w:color w:val="FF0000"/>
          <w:sz w:val="24"/>
          <w:szCs w:val="24"/>
        </w:rPr>
      </w:pPr>
      <w:r w:rsidRPr="00E75A1E">
        <w:rPr>
          <w:rFonts w:ascii="Calibri" w:hAnsi="Calibri" w:cs="Calibri"/>
          <w:sz w:val="24"/>
          <w:szCs w:val="24"/>
        </w:rPr>
        <w:t xml:space="preserve">This pilot explored the initial design and implementation of this approach; </w:t>
      </w:r>
      <w:r w:rsidR="00F05D3F">
        <w:rPr>
          <w:rFonts w:ascii="Calibri" w:hAnsi="Calibri" w:cs="Calibri"/>
          <w:sz w:val="24"/>
          <w:szCs w:val="24"/>
        </w:rPr>
        <w:t>t</w:t>
      </w:r>
      <w:r w:rsidR="00F05D3F" w:rsidRPr="00BC41FD">
        <w:rPr>
          <w:rFonts w:ascii="Calibri" w:hAnsi="Calibri" w:cs="Calibri"/>
          <w:sz w:val="24"/>
          <w:szCs w:val="24"/>
        </w:rPr>
        <w:t>here are metrics in place to monitor factors such as healthcare use and admission rates</w:t>
      </w:r>
      <w:r w:rsidR="00F05D3F">
        <w:rPr>
          <w:rFonts w:ascii="Calibri" w:hAnsi="Calibri" w:cs="Calibri"/>
          <w:sz w:val="24"/>
          <w:szCs w:val="24"/>
        </w:rPr>
        <w:t xml:space="preserve"> however we are still in the very early stages following implementation</w:t>
      </w:r>
      <w:r w:rsidR="00F05D3F" w:rsidRPr="00BC41FD">
        <w:rPr>
          <w:rFonts w:ascii="Calibri" w:hAnsi="Calibri" w:cs="Calibri"/>
          <w:sz w:val="24"/>
          <w:szCs w:val="24"/>
        </w:rPr>
        <w:t>.</w:t>
      </w:r>
      <w:r w:rsidR="00F05D3F">
        <w:rPr>
          <w:rFonts w:ascii="Calibri" w:hAnsi="Calibri" w:cs="Calibri"/>
          <w:sz w:val="24"/>
          <w:szCs w:val="24"/>
        </w:rPr>
        <w:t xml:space="preserve"> Staff reported may perceived benefits however</w:t>
      </w:r>
      <w:r w:rsidRPr="00E75A1E">
        <w:rPr>
          <w:rFonts w:ascii="Calibri" w:hAnsi="Calibri" w:cs="Calibri"/>
          <w:sz w:val="24"/>
          <w:szCs w:val="24"/>
        </w:rPr>
        <w:t xml:space="preserve"> includ</w:t>
      </w:r>
      <w:r w:rsidR="00F05D3F">
        <w:rPr>
          <w:rFonts w:ascii="Calibri" w:hAnsi="Calibri" w:cs="Calibri"/>
          <w:sz w:val="24"/>
          <w:szCs w:val="24"/>
        </w:rPr>
        <w:t>ing</w:t>
      </w:r>
      <w:r w:rsidRPr="00E75A1E">
        <w:rPr>
          <w:rFonts w:ascii="Calibri" w:hAnsi="Calibri" w:cs="Calibri"/>
          <w:sz w:val="24"/>
          <w:szCs w:val="24"/>
        </w:rPr>
        <w:t xml:space="preserve"> greater patient involvement, improved coordination of care, reduced treatment burden, enhanced ability to self-manage and improved access to preventative opportunities. This approach also offered the opportunity to have meaningful discussions about preferences and wishes that could form the basis for care both now and in the future. It </w:t>
      </w:r>
      <w:proofErr w:type="gramStart"/>
      <w:r w:rsidRPr="00E75A1E">
        <w:rPr>
          <w:rFonts w:ascii="Calibri" w:hAnsi="Calibri" w:cs="Calibri"/>
          <w:sz w:val="24"/>
          <w:szCs w:val="24"/>
        </w:rPr>
        <w:t>was seen</w:t>
      </w:r>
      <w:proofErr w:type="gramEnd"/>
      <w:r w:rsidRPr="00E75A1E">
        <w:rPr>
          <w:rFonts w:ascii="Calibri" w:hAnsi="Calibri" w:cs="Calibri"/>
          <w:sz w:val="24"/>
          <w:szCs w:val="24"/>
        </w:rPr>
        <w:t xml:space="preserve"> as a positive approach to working in a more proactive, personalised way.</w:t>
      </w:r>
      <w:r w:rsidR="00F62396" w:rsidRPr="00BC41FD">
        <w:rPr>
          <w:rFonts w:ascii="Calibri" w:hAnsi="Calibri" w:cs="Calibri"/>
          <w:sz w:val="24"/>
          <w:szCs w:val="24"/>
        </w:rPr>
        <w:t xml:space="preserve"> </w:t>
      </w:r>
    </w:p>
    <w:p w14:paraId="304DA060" w14:textId="77777777" w:rsidR="00A55EF6" w:rsidRPr="00BC41FD" w:rsidRDefault="00A55EF6" w:rsidP="00BC41FD">
      <w:pPr>
        <w:pStyle w:val="ListParagraph"/>
        <w:ind w:left="360"/>
        <w:jc w:val="both"/>
        <w:rPr>
          <w:rFonts w:ascii="Calibri" w:hAnsi="Calibri" w:cs="Calibri"/>
          <w:color w:val="FF0000"/>
          <w:sz w:val="24"/>
          <w:szCs w:val="24"/>
        </w:rPr>
      </w:pPr>
    </w:p>
    <w:p w14:paraId="5933702A" w14:textId="77777777" w:rsidR="00155155" w:rsidRDefault="00A55EF6" w:rsidP="00155155">
      <w:pPr>
        <w:pStyle w:val="ListParagraph"/>
        <w:numPr>
          <w:ilvl w:val="0"/>
          <w:numId w:val="1"/>
        </w:numPr>
        <w:ind w:left="360"/>
        <w:jc w:val="both"/>
        <w:rPr>
          <w:rFonts w:ascii="Calibri" w:hAnsi="Calibri" w:cs="Calibri"/>
          <w:b/>
          <w:bCs/>
          <w:sz w:val="24"/>
          <w:szCs w:val="24"/>
        </w:rPr>
      </w:pPr>
      <w:r w:rsidRPr="00BC41FD">
        <w:rPr>
          <w:rFonts w:ascii="Calibri" w:hAnsi="Calibri" w:cs="Calibri"/>
          <w:b/>
          <w:bCs/>
          <w:sz w:val="24"/>
          <w:szCs w:val="24"/>
        </w:rPr>
        <w:t>In the last session, we talked about sharing the results with patients</w:t>
      </w:r>
      <w:proofErr w:type="gramStart"/>
      <w:r w:rsidRPr="00BC41FD">
        <w:rPr>
          <w:rFonts w:ascii="Calibri" w:hAnsi="Calibri" w:cs="Calibri"/>
          <w:b/>
          <w:bCs/>
          <w:sz w:val="24"/>
          <w:szCs w:val="24"/>
        </w:rPr>
        <w:t xml:space="preserve">.  </w:t>
      </w:r>
      <w:proofErr w:type="gramEnd"/>
      <w:r w:rsidRPr="00BC41FD">
        <w:rPr>
          <w:rFonts w:ascii="Calibri" w:hAnsi="Calibri" w:cs="Calibri"/>
          <w:b/>
          <w:bCs/>
          <w:sz w:val="24"/>
          <w:szCs w:val="24"/>
        </w:rPr>
        <w:t xml:space="preserve">Would this not cause a sort of panic in the patients when they see ‘Red’ in their reports without being able to analyse the results and increase the call volumes or </w:t>
      </w:r>
      <w:proofErr w:type="gramStart"/>
      <w:r w:rsidRPr="00BC41FD">
        <w:rPr>
          <w:rFonts w:ascii="Calibri" w:hAnsi="Calibri" w:cs="Calibri"/>
          <w:b/>
          <w:bCs/>
          <w:sz w:val="24"/>
          <w:szCs w:val="24"/>
        </w:rPr>
        <w:t>maybe stress</w:t>
      </w:r>
      <w:proofErr w:type="gramEnd"/>
      <w:r w:rsidRPr="00BC41FD">
        <w:rPr>
          <w:rFonts w:ascii="Calibri" w:hAnsi="Calibri" w:cs="Calibri"/>
          <w:b/>
          <w:bCs/>
          <w:sz w:val="24"/>
          <w:szCs w:val="24"/>
        </w:rPr>
        <w:t xml:space="preserve"> the patients?</w:t>
      </w:r>
    </w:p>
    <w:p w14:paraId="1B32C837" w14:textId="3C804622" w:rsidR="00A55EF6" w:rsidRPr="00155155" w:rsidRDefault="006979B6" w:rsidP="00155155">
      <w:pPr>
        <w:pStyle w:val="ListParagraph"/>
        <w:ind w:left="360"/>
        <w:jc w:val="both"/>
        <w:rPr>
          <w:rFonts w:ascii="Calibri" w:hAnsi="Calibri" w:cs="Calibri"/>
          <w:b/>
          <w:bCs/>
          <w:sz w:val="24"/>
          <w:szCs w:val="24"/>
        </w:rPr>
      </w:pPr>
      <w:r>
        <w:rPr>
          <w:rFonts w:ascii="Calibri" w:hAnsi="Calibri" w:cs="Calibri"/>
          <w:sz w:val="24"/>
          <w:szCs w:val="24"/>
        </w:rPr>
        <w:t xml:space="preserve">This </w:t>
      </w:r>
      <w:proofErr w:type="gramStart"/>
      <w:r>
        <w:rPr>
          <w:rFonts w:ascii="Calibri" w:hAnsi="Calibri" w:cs="Calibri"/>
          <w:sz w:val="24"/>
          <w:szCs w:val="24"/>
        </w:rPr>
        <w:t>is answered</w:t>
      </w:r>
      <w:proofErr w:type="gramEnd"/>
      <w:r>
        <w:rPr>
          <w:rFonts w:ascii="Calibri" w:hAnsi="Calibri" w:cs="Calibri"/>
          <w:sz w:val="24"/>
          <w:szCs w:val="24"/>
        </w:rPr>
        <w:t xml:space="preserve"> specifically in the FAQ from the previous session</w:t>
      </w:r>
      <w:r w:rsidR="00E570F8">
        <w:rPr>
          <w:rFonts w:ascii="Calibri" w:hAnsi="Calibri" w:cs="Calibri"/>
          <w:sz w:val="24"/>
          <w:szCs w:val="24"/>
        </w:rPr>
        <w:t>. you</w:t>
      </w:r>
      <w:r>
        <w:rPr>
          <w:rFonts w:ascii="Calibri" w:hAnsi="Calibri" w:cs="Calibri"/>
          <w:sz w:val="24"/>
          <w:szCs w:val="24"/>
        </w:rPr>
        <w:t xml:space="preserve"> many also want to read this. However, w</w:t>
      </w:r>
      <w:r w:rsidR="00A55EF6" w:rsidRPr="00155155">
        <w:rPr>
          <w:rFonts w:ascii="Calibri" w:hAnsi="Calibri" w:cs="Calibri"/>
          <w:sz w:val="24"/>
          <w:szCs w:val="24"/>
        </w:rPr>
        <w:t xml:space="preserve">hen results </w:t>
      </w:r>
      <w:proofErr w:type="gramStart"/>
      <w:r w:rsidR="00A55EF6" w:rsidRPr="00155155">
        <w:rPr>
          <w:rFonts w:ascii="Calibri" w:hAnsi="Calibri" w:cs="Calibri"/>
          <w:sz w:val="24"/>
          <w:szCs w:val="24"/>
        </w:rPr>
        <w:t>are shared</w:t>
      </w:r>
      <w:proofErr w:type="gramEnd"/>
      <w:r w:rsidR="00A55EF6" w:rsidRPr="00155155">
        <w:rPr>
          <w:rFonts w:ascii="Calibri" w:hAnsi="Calibri" w:cs="Calibri"/>
          <w:sz w:val="24"/>
          <w:szCs w:val="24"/>
        </w:rPr>
        <w:t xml:space="preserve"> as part of personalised care and support planning this is done with a clea</w:t>
      </w:r>
      <w:r w:rsidR="00F62396" w:rsidRPr="00155155">
        <w:rPr>
          <w:rFonts w:ascii="Calibri" w:hAnsi="Calibri" w:cs="Calibri"/>
          <w:sz w:val="24"/>
          <w:szCs w:val="24"/>
        </w:rPr>
        <w:t>r explanation</w:t>
      </w:r>
      <w:r w:rsidR="00155155">
        <w:rPr>
          <w:rFonts w:ascii="Calibri" w:hAnsi="Calibri" w:cs="Calibri"/>
          <w:sz w:val="24"/>
          <w:szCs w:val="24"/>
        </w:rPr>
        <w:t xml:space="preserve"> from the outset of what to expect and</w:t>
      </w:r>
      <w:r w:rsidR="00F62396" w:rsidRPr="00155155">
        <w:rPr>
          <w:rFonts w:ascii="Calibri" w:hAnsi="Calibri" w:cs="Calibri"/>
          <w:sz w:val="24"/>
          <w:szCs w:val="24"/>
        </w:rPr>
        <w:t xml:space="preserve"> what </w:t>
      </w:r>
      <w:r w:rsidR="00155155">
        <w:rPr>
          <w:rFonts w:ascii="Calibri" w:hAnsi="Calibri" w:cs="Calibri"/>
          <w:sz w:val="24"/>
          <w:szCs w:val="24"/>
        </w:rPr>
        <w:t>results</w:t>
      </w:r>
      <w:r w:rsidR="00F62396" w:rsidRPr="00155155">
        <w:rPr>
          <w:rFonts w:ascii="Calibri" w:hAnsi="Calibri" w:cs="Calibri"/>
          <w:sz w:val="24"/>
          <w:szCs w:val="24"/>
        </w:rPr>
        <w:t xml:space="preserve"> mean.</w:t>
      </w:r>
      <w:r>
        <w:rPr>
          <w:rFonts w:ascii="Calibri" w:hAnsi="Calibri" w:cs="Calibri"/>
          <w:sz w:val="24"/>
          <w:szCs w:val="24"/>
        </w:rPr>
        <w:t xml:space="preserve"> Because people know they have an appointment to discuss their results they are aware that they will </w:t>
      </w:r>
      <w:proofErr w:type="gramStart"/>
      <w:r>
        <w:rPr>
          <w:rFonts w:ascii="Calibri" w:hAnsi="Calibri" w:cs="Calibri"/>
          <w:sz w:val="24"/>
          <w:szCs w:val="24"/>
        </w:rPr>
        <w:t>be offered</w:t>
      </w:r>
      <w:proofErr w:type="gramEnd"/>
      <w:r>
        <w:rPr>
          <w:rFonts w:ascii="Calibri" w:hAnsi="Calibri" w:cs="Calibri"/>
          <w:sz w:val="24"/>
          <w:szCs w:val="24"/>
        </w:rPr>
        <w:t xml:space="preserve"> support for managing these results.</w:t>
      </w:r>
      <w:r w:rsidR="00F62396" w:rsidRPr="00155155">
        <w:rPr>
          <w:rFonts w:ascii="Calibri" w:hAnsi="Calibri" w:cs="Calibri"/>
          <w:sz w:val="24"/>
          <w:szCs w:val="24"/>
        </w:rPr>
        <w:t xml:space="preserve"> Increasingly, people have access to their own health information via the NHS app</w:t>
      </w:r>
      <w:r w:rsidR="002855CA">
        <w:rPr>
          <w:rFonts w:ascii="Calibri" w:hAnsi="Calibri" w:cs="Calibri"/>
          <w:sz w:val="24"/>
          <w:szCs w:val="24"/>
        </w:rPr>
        <w:t xml:space="preserve"> however we present it in a much more personalised and clear way</w:t>
      </w:r>
      <w:r w:rsidR="00F62396" w:rsidRPr="00155155">
        <w:rPr>
          <w:rFonts w:ascii="Calibri" w:hAnsi="Calibri" w:cs="Calibri"/>
          <w:sz w:val="24"/>
          <w:szCs w:val="24"/>
        </w:rPr>
        <w:t>.</w:t>
      </w:r>
      <w:r w:rsidR="002855CA">
        <w:rPr>
          <w:rFonts w:ascii="Calibri" w:hAnsi="Calibri" w:cs="Calibri"/>
          <w:sz w:val="24"/>
          <w:szCs w:val="24"/>
        </w:rPr>
        <w:t xml:space="preserve"> For the proactive care cohort of patients, information </w:t>
      </w:r>
      <w:proofErr w:type="gramStart"/>
      <w:r w:rsidR="002855CA">
        <w:rPr>
          <w:rFonts w:ascii="Calibri" w:hAnsi="Calibri" w:cs="Calibri"/>
          <w:sz w:val="24"/>
          <w:szCs w:val="24"/>
        </w:rPr>
        <w:t>is shared</w:t>
      </w:r>
      <w:proofErr w:type="gramEnd"/>
      <w:r w:rsidR="002855CA">
        <w:rPr>
          <w:rFonts w:ascii="Calibri" w:hAnsi="Calibri" w:cs="Calibri"/>
          <w:sz w:val="24"/>
          <w:szCs w:val="24"/>
        </w:rPr>
        <w:t xml:space="preserve"> in a different way with very little detail on tests and results and more commentary about what is important for the person and what normal looks like for them. This </w:t>
      </w:r>
      <w:proofErr w:type="gramStart"/>
      <w:r w:rsidR="002855CA">
        <w:rPr>
          <w:rFonts w:ascii="Calibri" w:hAnsi="Calibri" w:cs="Calibri"/>
          <w:sz w:val="24"/>
          <w:szCs w:val="24"/>
        </w:rPr>
        <w:t>is documented</w:t>
      </w:r>
      <w:proofErr w:type="gramEnd"/>
      <w:r w:rsidR="002855CA">
        <w:rPr>
          <w:rFonts w:ascii="Calibri" w:hAnsi="Calibri" w:cs="Calibri"/>
          <w:sz w:val="24"/>
          <w:szCs w:val="24"/>
        </w:rPr>
        <w:t xml:space="preserve"> and held in the person’s home together with other important documents that can be easily accessed by health care professionals</w:t>
      </w:r>
      <w:r w:rsidR="00F05D3F">
        <w:rPr>
          <w:rFonts w:ascii="Calibri" w:hAnsi="Calibri" w:cs="Calibri"/>
          <w:sz w:val="24"/>
          <w:szCs w:val="24"/>
        </w:rPr>
        <w:t xml:space="preserve">. Results and plans </w:t>
      </w:r>
      <w:proofErr w:type="gramStart"/>
      <w:r w:rsidR="00F05D3F">
        <w:rPr>
          <w:rFonts w:ascii="Calibri" w:hAnsi="Calibri" w:cs="Calibri"/>
          <w:sz w:val="24"/>
          <w:szCs w:val="24"/>
        </w:rPr>
        <w:t>are discussed</w:t>
      </w:r>
      <w:proofErr w:type="gramEnd"/>
      <w:r w:rsidR="00F05D3F">
        <w:rPr>
          <w:rFonts w:ascii="Calibri" w:hAnsi="Calibri" w:cs="Calibri"/>
          <w:sz w:val="24"/>
          <w:szCs w:val="24"/>
        </w:rPr>
        <w:t xml:space="preserve"> during the care and support planning conversation as part of a wider discussion about the person’s life and wishes.</w:t>
      </w:r>
    </w:p>
    <w:p w14:paraId="34C78110" w14:textId="77777777" w:rsidR="00A55EF6" w:rsidRDefault="00A55EF6" w:rsidP="00BC41FD">
      <w:pPr>
        <w:pStyle w:val="ListParagraph"/>
        <w:ind w:left="360"/>
        <w:jc w:val="both"/>
        <w:rPr>
          <w:rFonts w:ascii="Calibri" w:hAnsi="Calibri" w:cs="Calibri"/>
          <w:color w:val="FF0000"/>
          <w:sz w:val="24"/>
          <w:szCs w:val="24"/>
        </w:rPr>
      </w:pPr>
    </w:p>
    <w:p w14:paraId="3A09027B" w14:textId="77777777" w:rsidR="00E570F8" w:rsidRPr="00BC41FD" w:rsidRDefault="00E570F8" w:rsidP="00BC41FD">
      <w:pPr>
        <w:pStyle w:val="ListParagraph"/>
        <w:ind w:left="360"/>
        <w:jc w:val="both"/>
        <w:rPr>
          <w:rFonts w:ascii="Calibri" w:hAnsi="Calibri" w:cs="Calibri"/>
          <w:color w:val="FF0000"/>
          <w:sz w:val="24"/>
          <w:szCs w:val="24"/>
        </w:rPr>
      </w:pPr>
    </w:p>
    <w:p w14:paraId="29021EA8" w14:textId="77777777" w:rsidR="009B158E" w:rsidRPr="00BC41FD" w:rsidRDefault="00A55EF6" w:rsidP="00BC41FD">
      <w:pPr>
        <w:pStyle w:val="ListParagraph"/>
        <w:numPr>
          <w:ilvl w:val="0"/>
          <w:numId w:val="1"/>
        </w:numPr>
        <w:ind w:left="360"/>
        <w:jc w:val="both"/>
        <w:rPr>
          <w:rFonts w:ascii="Calibri" w:hAnsi="Calibri" w:cs="Calibri"/>
          <w:b/>
          <w:bCs/>
          <w:sz w:val="24"/>
          <w:szCs w:val="24"/>
        </w:rPr>
      </w:pPr>
      <w:r w:rsidRPr="00BC41FD">
        <w:rPr>
          <w:rFonts w:ascii="Calibri" w:hAnsi="Calibri" w:cs="Calibri"/>
          <w:b/>
          <w:bCs/>
          <w:sz w:val="24"/>
          <w:szCs w:val="24"/>
        </w:rPr>
        <w:lastRenderedPageBreak/>
        <w:t xml:space="preserve">How optimistic are you that this approach will </w:t>
      </w:r>
      <w:proofErr w:type="gramStart"/>
      <w:r w:rsidRPr="00BC41FD">
        <w:rPr>
          <w:rFonts w:ascii="Calibri" w:hAnsi="Calibri" w:cs="Calibri"/>
          <w:b/>
          <w:bCs/>
          <w:sz w:val="24"/>
          <w:szCs w:val="24"/>
        </w:rPr>
        <w:t>be rolled</w:t>
      </w:r>
      <w:proofErr w:type="gramEnd"/>
      <w:r w:rsidRPr="00BC41FD">
        <w:rPr>
          <w:rFonts w:ascii="Calibri" w:hAnsi="Calibri" w:cs="Calibri"/>
          <w:b/>
          <w:bCs/>
          <w:sz w:val="24"/>
          <w:szCs w:val="24"/>
        </w:rPr>
        <w:t xml:space="preserve"> out across the North East and North Cumbria ICB Footprint?</w:t>
      </w:r>
    </w:p>
    <w:p w14:paraId="19FE203C" w14:textId="61EF7CE0" w:rsidR="00BC41FD" w:rsidRDefault="00A55EF6" w:rsidP="00BC41FD">
      <w:pPr>
        <w:pStyle w:val="ListParagraph"/>
        <w:ind w:left="360"/>
        <w:jc w:val="both"/>
        <w:rPr>
          <w:rFonts w:ascii="Calibri" w:hAnsi="Calibri" w:cs="Calibri"/>
          <w:sz w:val="24"/>
          <w:szCs w:val="24"/>
        </w:rPr>
      </w:pPr>
      <w:r w:rsidRPr="00BC41FD">
        <w:rPr>
          <w:rFonts w:ascii="Calibri" w:hAnsi="Calibri" w:cs="Calibri"/>
          <w:sz w:val="24"/>
          <w:szCs w:val="24"/>
        </w:rPr>
        <w:t xml:space="preserve">We are very optimistic that this will become the normal way of working in the future. The population is ageing, they are living with more complex needs, and we are facing unprecedented demand. To help reduce pressure on services and improve outcomes and experience for patients, we must change the way we work and deliver care that is more proactive, coordinated and planned. This can </w:t>
      </w:r>
      <w:proofErr w:type="gramStart"/>
      <w:r w:rsidRPr="00BC41FD">
        <w:rPr>
          <w:rFonts w:ascii="Calibri" w:hAnsi="Calibri" w:cs="Calibri"/>
          <w:sz w:val="24"/>
          <w:szCs w:val="24"/>
        </w:rPr>
        <w:t>be facilitated</w:t>
      </w:r>
      <w:proofErr w:type="gramEnd"/>
      <w:r w:rsidRPr="00BC41FD">
        <w:rPr>
          <w:rFonts w:ascii="Calibri" w:hAnsi="Calibri" w:cs="Calibri"/>
          <w:sz w:val="24"/>
          <w:szCs w:val="24"/>
        </w:rPr>
        <w:t xml:space="preserve"> through the development of integrated neighbourhood teams who can deliver both reactive and proactive services in a way that is coordinated and wrapped around the person.</w:t>
      </w:r>
    </w:p>
    <w:p w14:paraId="1242E6A3" w14:textId="77777777" w:rsidR="00BC41FD" w:rsidRDefault="00BC41FD" w:rsidP="00BC41FD">
      <w:pPr>
        <w:pStyle w:val="ListParagraph"/>
        <w:ind w:left="360"/>
        <w:jc w:val="both"/>
        <w:rPr>
          <w:rFonts w:ascii="Calibri" w:hAnsi="Calibri" w:cs="Calibri"/>
          <w:sz w:val="24"/>
          <w:szCs w:val="24"/>
        </w:rPr>
      </w:pPr>
    </w:p>
    <w:p w14:paraId="7DA48905" w14:textId="60B9DD79" w:rsidR="00A55EF6" w:rsidRPr="00BC41FD" w:rsidRDefault="00A55EF6" w:rsidP="00BC41FD">
      <w:pPr>
        <w:pStyle w:val="ListParagraph"/>
        <w:ind w:left="360"/>
        <w:jc w:val="both"/>
        <w:rPr>
          <w:rFonts w:ascii="Calibri" w:hAnsi="Calibri" w:cs="Calibri"/>
          <w:b/>
          <w:bCs/>
          <w:sz w:val="24"/>
          <w:szCs w:val="24"/>
        </w:rPr>
      </w:pPr>
      <w:r w:rsidRPr="00BC41FD">
        <w:rPr>
          <w:rFonts w:ascii="Calibri" w:hAnsi="Calibri" w:cs="Calibri"/>
          <w:sz w:val="24"/>
          <w:szCs w:val="24"/>
        </w:rPr>
        <w:t>In North East and North Cumbria we are developing a regional toolkit</w:t>
      </w:r>
      <w:r w:rsidR="00155155">
        <w:rPr>
          <w:rFonts w:ascii="Calibri" w:hAnsi="Calibri" w:cs="Calibri"/>
          <w:sz w:val="24"/>
          <w:szCs w:val="24"/>
        </w:rPr>
        <w:t xml:space="preserve"> together with training</w:t>
      </w:r>
      <w:r w:rsidRPr="00BC41FD">
        <w:rPr>
          <w:rFonts w:ascii="Calibri" w:hAnsi="Calibri" w:cs="Calibri"/>
          <w:sz w:val="24"/>
          <w:szCs w:val="24"/>
        </w:rPr>
        <w:t xml:space="preserve"> to help PCNs and other organisations embed proactive care in their practice</w:t>
      </w:r>
      <w:r w:rsidR="00F62396" w:rsidRPr="00BC41FD">
        <w:rPr>
          <w:rFonts w:ascii="Calibri" w:hAnsi="Calibri" w:cs="Calibri"/>
          <w:sz w:val="24"/>
          <w:szCs w:val="24"/>
        </w:rPr>
        <w:t xml:space="preserve">s and networks. </w:t>
      </w:r>
      <w:r w:rsidRPr="00BC41FD">
        <w:rPr>
          <w:rFonts w:ascii="Calibri" w:hAnsi="Calibri" w:cs="Calibri"/>
          <w:sz w:val="24"/>
          <w:szCs w:val="24"/>
        </w:rPr>
        <w:t>Th</w:t>
      </w:r>
      <w:r w:rsidR="00F62396" w:rsidRPr="00BC41FD">
        <w:rPr>
          <w:rFonts w:ascii="Calibri" w:hAnsi="Calibri" w:cs="Calibri"/>
          <w:sz w:val="24"/>
          <w:szCs w:val="24"/>
        </w:rPr>
        <w:t xml:space="preserve">is should be available in 2025. </w:t>
      </w:r>
    </w:p>
    <w:p w14:paraId="50B5450C" w14:textId="10D49C36" w:rsidR="00F62396" w:rsidRPr="00BC41FD" w:rsidRDefault="00F62396" w:rsidP="00BC41FD">
      <w:pPr>
        <w:jc w:val="both"/>
        <w:rPr>
          <w:rFonts w:ascii="Calibri" w:hAnsi="Calibri" w:cs="Calibri"/>
          <w:color w:val="FF0000"/>
          <w:sz w:val="24"/>
          <w:szCs w:val="24"/>
        </w:rPr>
      </w:pPr>
    </w:p>
    <w:p w14:paraId="1BFDF464" w14:textId="51D50661" w:rsidR="001A3BE1" w:rsidRPr="00F05D3F" w:rsidRDefault="00F05D3F" w:rsidP="00F05D3F">
      <w:pPr>
        <w:jc w:val="both"/>
        <w:rPr>
          <w:rFonts w:ascii="Calibri" w:hAnsi="Calibri" w:cs="Calibri"/>
          <w:sz w:val="24"/>
          <w:szCs w:val="24"/>
        </w:rPr>
      </w:pPr>
      <w:r>
        <w:rPr>
          <w:rFonts w:ascii="Calibri" w:hAnsi="Calibri" w:cs="Calibri"/>
          <w:b/>
          <w:bCs/>
          <w:sz w:val="24"/>
          <w:szCs w:val="24"/>
        </w:rPr>
        <w:t>*</w:t>
      </w:r>
      <w:r w:rsidRPr="00F05D3F">
        <w:rPr>
          <w:rFonts w:ascii="Calibri" w:hAnsi="Calibri" w:cs="Calibri"/>
          <w:b/>
          <w:bCs/>
          <w:sz w:val="24"/>
          <w:szCs w:val="24"/>
        </w:rPr>
        <w:t>Proactive Care pilot</w:t>
      </w:r>
      <w:r>
        <w:rPr>
          <w:rFonts w:ascii="Calibri" w:hAnsi="Calibri" w:cs="Calibri"/>
          <w:b/>
          <w:bCs/>
          <w:sz w:val="24"/>
          <w:szCs w:val="24"/>
        </w:rPr>
        <w:t xml:space="preserve"> project</w:t>
      </w:r>
      <w:r w:rsidRPr="00F05D3F">
        <w:rPr>
          <w:rFonts w:ascii="Calibri" w:hAnsi="Calibri" w:cs="Calibri"/>
          <w:b/>
          <w:bCs/>
          <w:sz w:val="24"/>
          <w:szCs w:val="24"/>
        </w:rPr>
        <w:t xml:space="preserve"> final report</w:t>
      </w:r>
      <w:r>
        <w:rPr>
          <w:rFonts w:ascii="Calibri" w:hAnsi="Calibri" w:cs="Calibri"/>
          <w:sz w:val="24"/>
          <w:szCs w:val="24"/>
        </w:rPr>
        <w:t xml:space="preserve"> - </w:t>
      </w:r>
      <w:hyperlink r:id="rId11" w:history="1">
        <w:r w:rsidRPr="00F05D3F">
          <w:rPr>
            <w:rStyle w:val="Hyperlink"/>
            <w:rFonts w:ascii="Calibri" w:hAnsi="Calibri" w:cs="Calibri"/>
            <w:sz w:val="24"/>
            <w:szCs w:val="24"/>
          </w:rPr>
          <w:t>Implementing Proactive Care Using the Year of Care Approach to Personalised Care and Support Planning</w:t>
        </w:r>
      </w:hyperlink>
    </w:p>
    <w:sectPr w:rsidR="001A3BE1" w:rsidRPr="00F05D3F" w:rsidSect="00BC41FD">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ECC26" w14:textId="77777777" w:rsidR="00B26772" w:rsidRDefault="00B26772" w:rsidP="00BC41FD">
      <w:pPr>
        <w:spacing w:after="0" w:line="240" w:lineRule="auto"/>
      </w:pPr>
      <w:r>
        <w:separator/>
      </w:r>
    </w:p>
  </w:endnote>
  <w:endnote w:type="continuationSeparator" w:id="0">
    <w:p w14:paraId="5D6722D7" w14:textId="77777777" w:rsidR="00B26772" w:rsidRDefault="00B26772" w:rsidP="00BC4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9027426"/>
      <w:docPartObj>
        <w:docPartGallery w:val="Page Numbers (Bottom of Page)"/>
        <w:docPartUnique/>
      </w:docPartObj>
    </w:sdtPr>
    <w:sdtEndPr>
      <w:rPr>
        <w:rFonts w:ascii="Calibri" w:hAnsi="Calibri" w:cs="Calibri"/>
        <w:noProof/>
      </w:rPr>
    </w:sdtEndPr>
    <w:sdtContent>
      <w:p w14:paraId="395B21AD" w14:textId="271D6B36" w:rsidR="00BC41FD" w:rsidRPr="00BC41FD" w:rsidRDefault="00BC41FD" w:rsidP="00BC41FD">
        <w:pPr>
          <w:pStyle w:val="Footer"/>
          <w:jc w:val="right"/>
          <w:rPr>
            <w:rFonts w:ascii="Calibri" w:hAnsi="Calibri" w:cs="Calibri"/>
          </w:rPr>
        </w:pPr>
        <w:r w:rsidRPr="00BC41FD">
          <w:rPr>
            <w:rFonts w:ascii="Calibri" w:hAnsi="Calibri" w:cs="Calibri"/>
          </w:rPr>
          <w:fldChar w:fldCharType="begin"/>
        </w:r>
        <w:r w:rsidRPr="00BC41FD">
          <w:rPr>
            <w:rFonts w:ascii="Calibri" w:hAnsi="Calibri" w:cs="Calibri"/>
          </w:rPr>
          <w:instrText xml:space="preserve"> PAGE   \* MERGEFORMAT </w:instrText>
        </w:r>
        <w:r w:rsidRPr="00BC41FD">
          <w:rPr>
            <w:rFonts w:ascii="Calibri" w:hAnsi="Calibri" w:cs="Calibri"/>
          </w:rPr>
          <w:fldChar w:fldCharType="separate"/>
        </w:r>
        <w:r w:rsidRPr="00BC41FD">
          <w:rPr>
            <w:rFonts w:ascii="Calibri" w:hAnsi="Calibri" w:cs="Calibri"/>
            <w:noProof/>
          </w:rPr>
          <w:t>2</w:t>
        </w:r>
        <w:r w:rsidRPr="00BC41FD">
          <w:rPr>
            <w:rFonts w:ascii="Calibri" w:hAnsi="Calibri" w:cs="Calibr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CE19D" w14:textId="77777777" w:rsidR="00B26772" w:rsidRDefault="00B26772" w:rsidP="00BC41FD">
      <w:pPr>
        <w:spacing w:after="0" w:line="240" w:lineRule="auto"/>
      </w:pPr>
      <w:r>
        <w:separator/>
      </w:r>
    </w:p>
  </w:footnote>
  <w:footnote w:type="continuationSeparator" w:id="0">
    <w:p w14:paraId="59C01AB7" w14:textId="77777777" w:rsidR="00B26772" w:rsidRDefault="00B26772" w:rsidP="00BC41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D4B77"/>
    <w:multiLevelType w:val="hybridMultilevel"/>
    <w:tmpl w:val="A4BE95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9917EC"/>
    <w:multiLevelType w:val="hybridMultilevel"/>
    <w:tmpl w:val="C09CCD3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D336293"/>
    <w:multiLevelType w:val="hybridMultilevel"/>
    <w:tmpl w:val="D8E8E1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81695C"/>
    <w:multiLevelType w:val="hybridMultilevel"/>
    <w:tmpl w:val="876011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4DF13CC"/>
    <w:multiLevelType w:val="hybridMultilevel"/>
    <w:tmpl w:val="D06A065C"/>
    <w:lvl w:ilvl="0" w:tplc="4DE48558">
      <w:start w:val="1"/>
      <w:numFmt w:val="decimal"/>
      <w:lvlText w:val="%1."/>
      <w:lvlJc w:val="left"/>
      <w:pPr>
        <w:ind w:left="785"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6406644">
    <w:abstractNumId w:val="4"/>
  </w:num>
  <w:num w:numId="2" w16cid:durableId="700865058">
    <w:abstractNumId w:val="0"/>
  </w:num>
  <w:num w:numId="3" w16cid:durableId="799542019">
    <w:abstractNumId w:val="2"/>
  </w:num>
  <w:num w:numId="4" w16cid:durableId="1136096845">
    <w:abstractNumId w:val="3"/>
  </w:num>
  <w:num w:numId="5" w16cid:durableId="1566531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BE1"/>
    <w:rsid w:val="000A5E5F"/>
    <w:rsid w:val="00155155"/>
    <w:rsid w:val="001A3BE1"/>
    <w:rsid w:val="00267342"/>
    <w:rsid w:val="002855CA"/>
    <w:rsid w:val="003216C3"/>
    <w:rsid w:val="005F35AD"/>
    <w:rsid w:val="006979B6"/>
    <w:rsid w:val="00702286"/>
    <w:rsid w:val="00713350"/>
    <w:rsid w:val="007723E9"/>
    <w:rsid w:val="008146AC"/>
    <w:rsid w:val="00896DFB"/>
    <w:rsid w:val="008B3437"/>
    <w:rsid w:val="008E24D5"/>
    <w:rsid w:val="009B158E"/>
    <w:rsid w:val="00A339F9"/>
    <w:rsid w:val="00A55EF6"/>
    <w:rsid w:val="00B26772"/>
    <w:rsid w:val="00B571F7"/>
    <w:rsid w:val="00BC41FD"/>
    <w:rsid w:val="00BE7627"/>
    <w:rsid w:val="00D34E41"/>
    <w:rsid w:val="00DB38B7"/>
    <w:rsid w:val="00E570F8"/>
    <w:rsid w:val="00E75A1E"/>
    <w:rsid w:val="00E84762"/>
    <w:rsid w:val="00EB03C4"/>
    <w:rsid w:val="00EC4AEE"/>
    <w:rsid w:val="00F05D3F"/>
    <w:rsid w:val="00F62396"/>
    <w:rsid w:val="00FC4C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4ACF5"/>
  <w15:chartTrackingRefBased/>
  <w15:docId w15:val="{7CD88FA2-35E1-435E-8002-F69124045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3B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3B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3B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3B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3B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3B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3B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3B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3B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B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3B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3B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3B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3B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3B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3B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3B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3BE1"/>
    <w:rPr>
      <w:rFonts w:eastAsiaTheme="majorEastAsia" w:cstheme="majorBidi"/>
      <w:color w:val="272727" w:themeColor="text1" w:themeTint="D8"/>
    </w:rPr>
  </w:style>
  <w:style w:type="paragraph" w:styleId="Title">
    <w:name w:val="Title"/>
    <w:basedOn w:val="Normal"/>
    <w:next w:val="Normal"/>
    <w:link w:val="TitleChar"/>
    <w:uiPriority w:val="10"/>
    <w:qFormat/>
    <w:rsid w:val="001A3B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3B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3B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3B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3BE1"/>
    <w:pPr>
      <w:spacing w:before="160"/>
      <w:jc w:val="center"/>
    </w:pPr>
    <w:rPr>
      <w:i/>
      <w:iCs/>
      <w:color w:val="404040" w:themeColor="text1" w:themeTint="BF"/>
    </w:rPr>
  </w:style>
  <w:style w:type="character" w:customStyle="1" w:styleId="QuoteChar">
    <w:name w:val="Quote Char"/>
    <w:basedOn w:val="DefaultParagraphFont"/>
    <w:link w:val="Quote"/>
    <w:uiPriority w:val="29"/>
    <w:rsid w:val="001A3BE1"/>
    <w:rPr>
      <w:i/>
      <w:iCs/>
      <w:color w:val="404040" w:themeColor="text1" w:themeTint="BF"/>
    </w:rPr>
  </w:style>
  <w:style w:type="paragraph" w:styleId="ListParagraph">
    <w:name w:val="List Paragraph"/>
    <w:basedOn w:val="Normal"/>
    <w:uiPriority w:val="34"/>
    <w:qFormat/>
    <w:rsid w:val="001A3BE1"/>
    <w:pPr>
      <w:ind w:left="720"/>
      <w:contextualSpacing/>
    </w:pPr>
  </w:style>
  <w:style w:type="character" w:styleId="IntenseEmphasis">
    <w:name w:val="Intense Emphasis"/>
    <w:basedOn w:val="DefaultParagraphFont"/>
    <w:uiPriority w:val="21"/>
    <w:qFormat/>
    <w:rsid w:val="001A3BE1"/>
    <w:rPr>
      <w:i/>
      <w:iCs/>
      <w:color w:val="0F4761" w:themeColor="accent1" w:themeShade="BF"/>
    </w:rPr>
  </w:style>
  <w:style w:type="paragraph" w:styleId="IntenseQuote">
    <w:name w:val="Intense Quote"/>
    <w:basedOn w:val="Normal"/>
    <w:next w:val="Normal"/>
    <w:link w:val="IntenseQuoteChar"/>
    <w:uiPriority w:val="30"/>
    <w:qFormat/>
    <w:rsid w:val="001A3B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3BE1"/>
    <w:rPr>
      <w:i/>
      <w:iCs/>
      <w:color w:val="0F4761" w:themeColor="accent1" w:themeShade="BF"/>
    </w:rPr>
  </w:style>
  <w:style w:type="character" w:styleId="IntenseReference">
    <w:name w:val="Intense Reference"/>
    <w:basedOn w:val="DefaultParagraphFont"/>
    <w:uiPriority w:val="32"/>
    <w:qFormat/>
    <w:rsid w:val="001A3BE1"/>
    <w:rPr>
      <w:b/>
      <w:bCs/>
      <w:smallCaps/>
      <w:color w:val="0F4761" w:themeColor="accent1" w:themeShade="BF"/>
      <w:spacing w:val="5"/>
    </w:rPr>
  </w:style>
  <w:style w:type="paragraph" w:styleId="Header">
    <w:name w:val="header"/>
    <w:basedOn w:val="Normal"/>
    <w:link w:val="HeaderChar"/>
    <w:uiPriority w:val="99"/>
    <w:unhideWhenUsed/>
    <w:rsid w:val="00BC4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1FD"/>
  </w:style>
  <w:style w:type="paragraph" w:styleId="Footer">
    <w:name w:val="footer"/>
    <w:basedOn w:val="Normal"/>
    <w:link w:val="FooterChar"/>
    <w:uiPriority w:val="99"/>
    <w:unhideWhenUsed/>
    <w:rsid w:val="00BC41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1FD"/>
  </w:style>
  <w:style w:type="character" w:styleId="Hyperlink">
    <w:name w:val="Hyperlink"/>
    <w:basedOn w:val="DefaultParagraphFont"/>
    <w:uiPriority w:val="99"/>
    <w:unhideWhenUsed/>
    <w:rsid w:val="00155155"/>
    <w:rPr>
      <w:color w:val="467886" w:themeColor="hyperlink"/>
      <w:u w:val="single"/>
    </w:rPr>
  </w:style>
  <w:style w:type="character" w:styleId="UnresolvedMention">
    <w:name w:val="Unresolved Mention"/>
    <w:basedOn w:val="DefaultParagraphFont"/>
    <w:uiPriority w:val="99"/>
    <w:semiHidden/>
    <w:unhideWhenUsed/>
    <w:rsid w:val="001551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yearofcare.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earofcare.co.uk/sites/default/files/pdfs/Proactive%20Care%20Pilot%20Programme%20report%20V1.0%20final%20May%202024_0.pdf" TargetMode="External"/><Relationship Id="rId5" Type="http://schemas.openxmlformats.org/officeDocument/2006/relationships/footnotes" Target="footnotes.xml"/><Relationship Id="rId10" Type="http://schemas.openxmlformats.org/officeDocument/2006/relationships/hyperlink" Target="mailto:enquiries@yearofcare.co.uk" TargetMode="External"/><Relationship Id="rId4" Type="http://schemas.openxmlformats.org/officeDocument/2006/relationships/webSettings" Target="webSettings.xml"/><Relationship Id="rId9" Type="http://schemas.openxmlformats.org/officeDocument/2006/relationships/hyperlink" Target="mailto:enquiries@yearofcare.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1588</Words>
  <Characters>9056</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Northumbria Healthcare NHS Foundation Trust</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Kleiser Helen (RTF) NHCT</dc:creator>
  <cp:keywords/>
  <dc:description/>
  <cp:lastModifiedBy>Taylor Lucy (RTF) NHCT</cp:lastModifiedBy>
  <cp:revision>2</cp:revision>
  <dcterms:created xsi:type="dcterms:W3CDTF">2024-08-15T13:34:00Z</dcterms:created>
  <dcterms:modified xsi:type="dcterms:W3CDTF">2024-08-15T13:34:00Z</dcterms:modified>
</cp:coreProperties>
</file>